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E1361" w14:textId="77777777" w:rsidR="00272132" w:rsidRPr="00272132" w:rsidRDefault="00272132" w:rsidP="00272132">
      <w:r w:rsidRPr="00272132">
        <w:rPr>
          <w:b/>
          <w:bCs/>
        </w:rPr>
        <w:t>Customer name</w:t>
      </w:r>
      <w:r w:rsidRPr="00272132">
        <w:t>: DPG Media</w:t>
      </w:r>
    </w:p>
    <w:p w14:paraId="166A35A0" w14:textId="77777777" w:rsidR="00272132" w:rsidRPr="00272132" w:rsidRDefault="00272132" w:rsidP="00272132">
      <w:r w:rsidRPr="00272132">
        <w:rPr>
          <w:b/>
          <w:bCs/>
        </w:rPr>
        <w:t>Customer Product or project name</w:t>
      </w:r>
      <w:r w:rsidRPr="00272132">
        <w:t>: Ad Manager</w:t>
      </w:r>
    </w:p>
    <w:p w14:paraId="453C886D" w14:textId="77777777" w:rsidR="00272132" w:rsidRDefault="00272132" w:rsidP="00272132">
      <w:pPr>
        <w:rPr>
          <w:b/>
          <w:bCs/>
        </w:rPr>
      </w:pPr>
    </w:p>
    <w:p w14:paraId="0397F63F" w14:textId="5ABDFA6A" w:rsidR="00272132" w:rsidRPr="00272132" w:rsidRDefault="00272132" w:rsidP="00272132">
      <w:r w:rsidRPr="00272132">
        <w:rPr>
          <w:b/>
          <w:bCs/>
        </w:rPr>
        <w:t>Inleiding</w:t>
      </w:r>
    </w:p>
    <w:p w14:paraId="77CE8E6C" w14:textId="314C7498" w:rsidR="00272132" w:rsidRPr="00272132" w:rsidRDefault="00272132" w:rsidP="00272132">
      <w:r w:rsidRPr="00272132">
        <w:t>DPG Media, een toonaangevend mediabedrijf in Nederland en België, stond voor de uitdaging om adverteerders een efficiëntere en effectievere manier te bieden om digitale advertentiecampagnes te beheren. Met de groeiende complexiteit van digital advertising en de toenemende eisen rondom privacy, was er behoefte aan een innovatieve oplossing. Zo ontstond Ad Manager, een self-service advertentieplatform dat adverteerders volledige controle geeft over hun campagnes.</w:t>
      </w:r>
      <w:r>
        <w:t xml:space="preserve">  </w:t>
      </w:r>
    </w:p>
    <w:p w14:paraId="51245864" w14:textId="77777777" w:rsidR="00272132" w:rsidRDefault="00272132" w:rsidP="00272132">
      <w:pPr>
        <w:rPr>
          <w:b/>
          <w:bCs/>
        </w:rPr>
      </w:pPr>
    </w:p>
    <w:p w14:paraId="4A3AC6A3" w14:textId="3E4AA839" w:rsidR="00272132" w:rsidRPr="00272132" w:rsidRDefault="00272132" w:rsidP="00272132">
      <w:r w:rsidRPr="00272132">
        <w:rPr>
          <w:b/>
          <w:bCs/>
        </w:rPr>
        <w:t>Interessante Viewpoints</w:t>
      </w:r>
    </w:p>
    <w:p w14:paraId="4BE3295D" w14:textId="77777777" w:rsidR="00272132" w:rsidRPr="00272132" w:rsidRDefault="00272132" w:rsidP="00272132">
      <w:r w:rsidRPr="00272132">
        <w:rPr>
          <w:b/>
          <w:bCs/>
        </w:rPr>
        <w:t>1. Volledige Controle en Snelheid</w:t>
      </w:r>
    </w:p>
    <w:p w14:paraId="64B6BFEE" w14:textId="77777777" w:rsidR="00272132" w:rsidRPr="00272132" w:rsidRDefault="00272132" w:rsidP="00272132">
      <w:r w:rsidRPr="00272132">
        <w:t>Ad Manager biedt adverteerders een intuïtieve interface die 30% sneller werkt dan andere platforms. Dit betekent dat adverteerders snel en efficiënt kunnen reageren op veranderingen en optimalisaties kunnen doorvoeren. “Met Ad Manager komt alles samen: onze investeringen in first party data, nieuwe impactvolle advertentieformats, een onafhankelijke technische infrastructuur en natuurlijk premium content,” zegt Stefan Havik, Algemeen Directeur DPG Network &amp; CDO bij DPG Media.</w:t>
      </w:r>
    </w:p>
    <w:p w14:paraId="4807DE35" w14:textId="77777777" w:rsidR="00272132" w:rsidRDefault="00272132" w:rsidP="00272132">
      <w:pPr>
        <w:rPr>
          <w:b/>
          <w:bCs/>
        </w:rPr>
      </w:pPr>
    </w:p>
    <w:p w14:paraId="51EE03EC" w14:textId="7A5FCB51" w:rsidR="00272132" w:rsidRPr="00272132" w:rsidRDefault="00272132" w:rsidP="00272132">
      <w:r w:rsidRPr="00272132">
        <w:rPr>
          <w:b/>
          <w:bCs/>
        </w:rPr>
        <w:t>2. Kostenbesparingen en Betere Resultaten</w:t>
      </w:r>
    </w:p>
    <w:p w14:paraId="3319553E" w14:textId="77777777" w:rsidR="00272132" w:rsidRPr="00272132" w:rsidRDefault="00272132" w:rsidP="00272132">
      <w:r w:rsidRPr="00272132">
        <w:t>Een van de grootste voordelen van Ad Manager is de aanzienlijke kostenbesparingen. Door de supply chain te vereenvoudigen en tussenpersonen te elimineren, zorgt Ad Manager ervoor dat elke euro die een adverteerder uitgeeft volledig benut wordt voor media-uitgaven. Dit resulteert in lagere kosten per duizend zichtbare vertoningen (vCPM) en lagere kosten per conversie (CPA). Tijdens de pilotfase rapporteerden klanten zoals Matterkind en MediaMarkt indrukwekkende resultaten met Ad Manager.</w:t>
      </w:r>
    </w:p>
    <w:p w14:paraId="073AF2BD" w14:textId="77777777" w:rsidR="00272132" w:rsidRDefault="00272132" w:rsidP="00272132">
      <w:pPr>
        <w:rPr>
          <w:b/>
          <w:bCs/>
        </w:rPr>
      </w:pPr>
    </w:p>
    <w:p w14:paraId="6DE80390" w14:textId="70E473CA" w:rsidR="00272132" w:rsidRPr="00272132" w:rsidRDefault="00272132" w:rsidP="00272132">
      <w:r w:rsidRPr="00272132">
        <w:rPr>
          <w:b/>
          <w:bCs/>
        </w:rPr>
        <w:t>3. Seamless Ads</w:t>
      </w:r>
    </w:p>
    <w:p w14:paraId="78DD958F" w14:textId="77777777" w:rsidR="00272132" w:rsidRPr="00272132" w:rsidRDefault="00272132" w:rsidP="00272132">
      <w:r w:rsidRPr="00272132">
        <w:t>Ad Manager biedt toegang tot Seamless Ads, advertenties die speciaal zijn ontworpen voor de platforms van DPG Media en zich automatisch aanpassen aan het formaat van het scherm. Dit zorgt voor een tot vijf keer betere performance dan standaard IAB-formats. Deze flexibiliteit en effectiviteit maken Seamless Ads een unieke en waardevolle toevoeging aan het advertentie-arsenaal van adverteerders.</w:t>
      </w:r>
    </w:p>
    <w:p w14:paraId="5081785E" w14:textId="77777777" w:rsidR="00272132" w:rsidRDefault="00272132" w:rsidP="00272132">
      <w:pPr>
        <w:rPr>
          <w:b/>
          <w:bCs/>
        </w:rPr>
      </w:pPr>
    </w:p>
    <w:p w14:paraId="67BF7E84" w14:textId="7B7EF4C7" w:rsidR="00272132" w:rsidRPr="00272132" w:rsidRDefault="00272132" w:rsidP="00272132">
      <w:r w:rsidRPr="00272132">
        <w:rPr>
          <w:b/>
          <w:bCs/>
        </w:rPr>
        <w:t>4. Toekomstbestendig zonder Third-Party Cookies</w:t>
      </w:r>
    </w:p>
    <w:p w14:paraId="386579A0" w14:textId="77777777" w:rsidR="00272132" w:rsidRPr="00272132" w:rsidRDefault="00272132" w:rsidP="00272132">
      <w:r w:rsidRPr="00272132">
        <w:t>In een tijd waarin privacy steeds belangrijker wordt, biedt Ad Manager een toekomstbestendige oplossing. Het platform maakt optimaal gebruik van first-party data van DPG Media en werkt volledig zonder third-party cookies. Dit betekent dat adverteerders nu en in de toekomst kunnen profiteren van uitgebreide targetingopties in een privacyvriendelijke omgeving.</w:t>
      </w:r>
    </w:p>
    <w:p w14:paraId="4897B0DB" w14:textId="77777777" w:rsidR="00272132" w:rsidRDefault="00272132" w:rsidP="00272132">
      <w:pPr>
        <w:rPr>
          <w:b/>
          <w:bCs/>
        </w:rPr>
      </w:pPr>
    </w:p>
    <w:p w14:paraId="27F7C9A4" w14:textId="11F39494" w:rsidR="00272132" w:rsidRPr="00272132" w:rsidRDefault="00272132" w:rsidP="00272132">
      <w:r w:rsidRPr="00272132">
        <w:rPr>
          <w:b/>
          <w:bCs/>
        </w:rPr>
        <w:t>5. Ervaringen van Klanten</w:t>
      </w:r>
    </w:p>
    <w:p w14:paraId="67FF5C3C" w14:textId="77777777" w:rsidR="00272132" w:rsidRPr="00272132" w:rsidRDefault="00272132" w:rsidP="00272132">
      <w:r w:rsidRPr="00272132">
        <w:t xml:space="preserve">Tijdens de pilotfase hebben klanten zoals Matterkind, Omnicom, Renault en MediaMarkt indrukwekkende resultaten behaald met Ad Manager. Tim Rowinkel, Programmatic Director bij OMD, zei: “Met prestaties die tot drie keer beter zijn dan het </w:t>
      </w:r>
      <w:r w:rsidRPr="00272132">
        <w:lastRenderedPageBreak/>
        <w:t>campagnegemiddelde, lukt het ons om binnen Ad Manager relevante waarde te creëren voor onze klanten en verwachtingen te overtreffen.”</w:t>
      </w:r>
    </w:p>
    <w:p w14:paraId="538A753D" w14:textId="77777777" w:rsidR="00272132" w:rsidRDefault="00272132" w:rsidP="00272132">
      <w:pPr>
        <w:rPr>
          <w:b/>
          <w:bCs/>
        </w:rPr>
      </w:pPr>
    </w:p>
    <w:p w14:paraId="4A826AD3" w14:textId="01C08E83" w:rsidR="00272132" w:rsidRPr="00272132" w:rsidRDefault="00272132" w:rsidP="00272132">
      <w:r>
        <w:rPr>
          <w:b/>
          <w:bCs/>
        </w:rPr>
        <w:t>Q</w:t>
      </w:r>
      <w:r w:rsidRPr="00272132">
        <w:rPr>
          <w:b/>
          <w:bCs/>
        </w:rPr>
        <w:t>uote van Raffi Aykaz</w:t>
      </w:r>
    </w:p>
    <w:p w14:paraId="3FAAE33E" w14:textId="0157EF1B" w:rsidR="00272132" w:rsidRDefault="00272132" w:rsidP="00272132">
      <w:r w:rsidRPr="00272132">
        <w:t>Raffi Aykaz, Manager Product &amp; Innovation bij DPG Media, zegt: “Met trots kan ik melden dat wij met Ad Manager genomineerd zijn voor de Amma Awards ‘Beste Media Innovatie’! Wij zijn elke dag met een geweldig team</w:t>
      </w:r>
      <w:r>
        <w:t xml:space="preserve"> samen met Levi9 </w:t>
      </w:r>
      <w:r w:rsidRPr="00272132">
        <w:t xml:space="preserve">bezig het verschil te maken in onze lokale markten in Nederland en België om op te boksen tegen de globale reuzen als Google, Meta en Amazon. </w:t>
      </w:r>
    </w:p>
    <w:p w14:paraId="35C89A6B" w14:textId="77777777" w:rsidR="00272132" w:rsidRDefault="00272132" w:rsidP="00272132">
      <w:pPr>
        <w:rPr>
          <w:b/>
          <w:bCs/>
        </w:rPr>
      </w:pPr>
    </w:p>
    <w:p w14:paraId="718253AB" w14:textId="5327F9E7" w:rsidR="00272132" w:rsidRPr="00272132" w:rsidRDefault="00272132" w:rsidP="00272132">
      <w:r w:rsidRPr="00272132">
        <w:rPr>
          <w:b/>
          <w:bCs/>
        </w:rPr>
        <w:t>Conclusie</w:t>
      </w:r>
    </w:p>
    <w:p w14:paraId="2FD0BFD5" w14:textId="77777777" w:rsidR="00272132" w:rsidRPr="00272132" w:rsidRDefault="00272132" w:rsidP="00272132">
      <w:r w:rsidRPr="00272132">
        <w:t>Met Ad Manager biedt DPG Media een toekomstbestendig, kostenefficiënt en effectief platform voor digitale advertenties. Het combineert snelheid, controle en geavanceerde technologie om adverteerders te helpen hun doelen te bereiken in een steeds complexer wordende digitale wereld. Of je nu een groot bureau bent of een in-house adverteerder, Ad Manager geeft je de tools die je nodig hebt om succesvol te zijn.</w:t>
      </w:r>
    </w:p>
    <w:p w14:paraId="0F608431" w14:textId="77777777" w:rsidR="000A0C88" w:rsidRDefault="000A0C88"/>
    <w:sectPr w:rsidR="000A0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32"/>
    <w:rsid w:val="000A0C88"/>
    <w:rsid w:val="001463D1"/>
    <w:rsid w:val="00272132"/>
    <w:rsid w:val="007E1DC9"/>
    <w:rsid w:val="00866B4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F03551D"/>
  <w15:chartTrackingRefBased/>
  <w15:docId w15:val="{4A2D1AEB-94CD-1B46-A112-E48D5C6C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1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1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1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1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132"/>
    <w:rPr>
      <w:rFonts w:eastAsiaTheme="majorEastAsia" w:cstheme="majorBidi"/>
      <w:color w:val="272727" w:themeColor="text1" w:themeTint="D8"/>
    </w:rPr>
  </w:style>
  <w:style w:type="paragraph" w:styleId="Title">
    <w:name w:val="Title"/>
    <w:basedOn w:val="Normal"/>
    <w:next w:val="Normal"/>
    <w:link w:val="TitleChar"/>
    <w:uiPriority w:val="10"/>
    <w:qFormat/>
    <w:rsid w:val="002721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1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1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2132"/>
    <w:rPr>
      <w:i/>
      <w:iCs/>
      <w:color w:val="404040" w:themeColor="text1" w:themeTint="BF"/>
    </w:rPr>
  </w:style>
  <w:style w:type="paragraph" w:styleId="ListParagraph">
    <w:name w:val="List Paragraph"/>
    <w:basedOn w:val="Normal"/>
    <w:uiPriority w:val="34"/>
    <w:qFormat/>
    <w:rsid w:val="00272132"/>
    <w:pPr>
      <w:ind w:left="720"/>
      <w:contextualSpacing/>
    </w:pPr>
  </w:style>
  <w:style w:type="character" w:styleId="IntenseEmphasis">
    <w:name w:val="Intense Emphasis"/>
    <w:basedOn w:val="DefaultParagraphFont"/>
    <w:uiPriority w:val="21"/>
    <w:qFormat/>
    <w:rsid w:val="00272132"/>
    <w:rPr>
      <w:i/>
      <w:iCs/>
      <w:color w:val="0F4761" w:themeColor="accent1" w:themeShade="BF"/>
    </w:rPr>
  </w:style>
  <w:style w:type="paragraph" w:styleId="IntenseQuote">
    <w:name w:val="Intense Quote"/>
    <w:basedOn w:val="Normal"/>
    <w:next w:val="Normal"/>
    <w:link w:val="IntenseQuoteChar"/>
    <w:uiPriority w:val="30"/>
    <w:qFormat/>
    <w:rsid w:val="00272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132"/>
    <w:rPr>
      <w:i/>
      <w:iCs/>
      <w:color w:val="0F4761" w:themeColor="accent1" w:themeShade="BF"/>
    </w:rPr>
  </w:style>
  <w:style w:type="character" w:styleId="IntenseReference">
    <w:name w:val="Intense Reference"/>
    <w:basedOn w:val="DefaultParagraphFont"/>
    <w:uiPriority w:val="32"/>
    <w:qFormat/>
    <w:rsid w:val="002721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93350">
      <w:bodyDiv w:val="1"/>
      <w:marLeft w:val="0"/>
      <w:marRight w:val="0"/>
      <w:marTop w:val="0"/>
      <w:marBottom w:val="0"/>
      <w:divBdr>
        <w:top w:val="none" w:sz="0" w:space="0" w:color="auto"/>
        <w:left w:val="none" w:sz="0" w:space="0" w:color="auto"/>
        <w:bottom w:val="none" w:sz="0" w:space="0" w:color="auto"/>
        <w:right w:val="none" w:sz="0" w:space="0" w:color="auto"/>
      </w:divBdr>
    </w:div>
    <w:div w:id="63776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 van den Bosch</dc:creator>
  <cp:keywords/>
  <dc:description/>
  <cp:lastModifiedBy>Mart van den Bosch</cp:lastModifiedBy>
  <cp:revision>1</cp:revision>
  <dcterms:created xsi:type="dcterms:W3CDTF">2024-10-28T13:02:00Z</dcterms:created>
  <dcterms:modified xsi:type="dcterms:W3CDTF">2024-10-28T13:05:00Z</dcterms:modified>
</cp:coreProperties>
</file>