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BB554" w14:textId="77777777" w:rsidR="00A81A3F" w:rsidRPr="00E73FDE" w:rsidRDefault="00A81A3F" w:rsidP="00A81A3F">
      <w:pPr>
        <w:rPr>
          <w:lang w:val="en-US"/>
        </w:rPr>
      </w:pPr>
      <w:r>
        <w:rPr>
          <w:rFonts w:ascii="Arial" w:hAnsi="Arial" w:cs="Arial"/>
          <w:sz w:val="36"/>
          <w:szCs w:val="36"/>
          <w:lang w:val="en-US"/>
        </w:rPr>
        <w:t>Nominaties Dutch IT Channel Awards 2023</w:t>
      </w:r>
    </w:p>
    <w:p w14:paraId="327305B4" w14:textId="77777777" w:rsidR="00A81A3F" w:rsidRDefault="00A81A3F" w:rsidP="00B27000">
      <w:pPr>
        <w:spacing w:line="252" w:lineRule="auto"/>
        <w:rPr>
          <w:rFonts w:ascii="Arial" w:hAnsi="Arial" w:cs="Arial"/>
          <w:sz w:val="20"/>
          <w:szCs w:val="20"/>
          <w:lang w:val="en-US"/>
        </w:rPr>
      </w:pPr>
    </w:p>
    <w:p w14:paraId="4CF0F6EC" w14:textId="45D5B44F" w:rsidR="00B27000" w:rsidRPr="00FA3B8F" w:rsidRDefault="00B27000" w:rsidP="00B27000">
      <w:pPr>
        <w:spacing w:line="252" w:lineRule="auto"/>
        <w:rPr>
          <w:rFonts w:ascii="Arial" w:hAnsi="Arial" w:cs="Arial"/>
          <w:sz w:val="20"/>
          <w:szCs w:val="20"/>
          <w:lang w:val="en-US"/>
        </w:rPr>
      </w:pPr>
      <w:r w:rsidRPr="00FA3B8F">
        <w:rPr>
          <w:rFonts w:ascii="Arial" w:hAnsi="Arial" w:cs="Arial"/>
          <w:sz w:val="20"/>
          <w:szCs w:val="20"/>
          <w:lang w:val="en-US"/>
        </w:rPr>
        <w:t xml:space="preserve">Bedrijf: </w:t>
      </w:r>
      <w:r w:rsidR="00FA3B8F" w:rsidRPr="00FA3B8F">
        <w:rPr>
          <w:rFonts w:ascii="Arial" w:hAnsi="Arial" w:cs="Arial"/>
          <w:sz w:val="20"/>
          <w:szCs w:val="20"/>
          <w:lang w:val="en-US"/>
        </w:rPr>
        <w:tab/>
      </w:r>
      <w:r w:rsidR="00FA3B8F" w:rsidRPr="00FA3B8F">
        <w:rPr>
          <w:rFonts w:ascii="Arial" w:hAnsi="Arial" w:cs="Arial"/>
          <w:sz w:val="20"/>
          <w:szCs w:val="20"/>
          <w:lang w:val="en-US"/>
        </w:rPr>
        <w:tab/>
      </w:r>
      <w:r w:rsidRPr="00FA3B8F">
        <w:rPr>
          <w:rFonts w:ascii="Arial" w:hAnsi="Arial" w:cs="Arial"/>
          <w:b/>
          <w:bCs/>
          <w:sz w:val="20"/>
          <w:szCs w:val="20"/>
          <w:lang w:val="en-US"/>
        </w:rPr>
        <w:t>T</w:t>
      </w:r>
      <w:r w:rsidR="00B16CAE">
        <w:rPr>
          <w:rFonts w:ascii="Arial" w:hAnsi="Arial" w:cs="Arial"/>
          <w:b/>
          <w:bCs/>
          <w:sz w:val="20"/>
          <w:szCs w:val="20"/>
          <w:lang w:val="en-US"/>
        </w:rPr>
        <w:t>D SYNNEX</w:t>
      </w:r>
    </w:p>
    <w:p w14:paraId="533D9CC4" w14:textId="6A7D3E54" w:rsidR="00B27000" w:rsidRPr="00FA3B8F" w:rsidRDefault="00B27000" w:rsidP="00B27000">
      <w:pPr>
        <w:spacing w:line="252" w:lineRule="auto"/>
        <w:rPr>
          <w:rFonts w:ascii="Arial" w:hAnsi="Arial" w:cs="Arial"/>
          <w:sz w:val="20"/>
          <w:szCs w:val="20"/>
          <w:lang w:val="en-US"/>
        </w:rPr>
      </w:pPr>
      <w:r w:rsidRPr="00FA3B8F">
        <w:rPr>
          <w:rFonts w:ascii="Arial" w:hAnsi="Arial" w:cs="Arial"/>
          <w:sz w:val="20"/>
          <w:szCs w:val="20"/>
          <w:lang w:val="en-US"/>
        </w:rPr>
        <w:t xml:space="preserve">Categorie: </w:t>
      </w:r>
      <w:r w:rsidR="00FA3B8F" w:rsidRPr="00FA3B8F">
        <w:rPr>
          <w:rFonts w:ascii="Arial" w:hAnsi="Arial" w:cs="Arial"/>
          <w:sz w:val="20"/>
          <w:szCs w:val="20"/>
          <w:lang w:val="en-US"/>
        </w:rPr>
        <w:tab/>
      </w:r>
      <w:r w:rsidRPr="00FA3B8F">
        <w:rPr>
          <w:rFonts w:ascii="Arial" w:hAnsi="Arial" w:cs="Arial"/>
          <w:b/>
          <w:bCs/>
          <w:sz w:val="20"/>
          <w:szCs w:val="20"/>
          <w:u w:val="single"/>
          <w:lang w:val="en-US"/>
        </w:rPr>
        <w:t>Specialized Distributor of the Year</w:t>
      </w:r>
    </w:p>
    <w:p w14:paraId="7DB3EDA8" w14:textId="77777777" w:rsidR="00BF2A63" w:rsidRPr="00FA3B8F" w:rsidRDefault="00BF2A63" w:rsidP="00B27000">
      <w:pPr>
        <w:spacing w:line="252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7AB139CB" w14:textId="77777777" w:rsidR="00B27000" w:rsidRPr="00FA3B8F" w:rsidRDefault="00B27000" w:rsidP="00B27000">
      <w:pPr>
        <w:spacing w:line="252" w:lineRule="auto"/>
        <w:rPr>
          <w:rFonts w:ascii="Arial" w:hAnsi="Arial" w:cs="Arial"/>
          <w:b/>
          <w:bCs/>
          <w:sz w:val="20"/>
          <w:szCs w:val="20"/>
        </w:rPr>
      </w:pPr>
      <w:r w:rsidRPr="00FA3B8F">
        <w:rPr>
          <w:rFonts w:ascii="Arial" w:hAnsi="Arial" w:cs="Arial"/>
          <w:b/>
          <w:bCs/>
          <w:sz w:val="20"/>
          <w:szCs w:val="20"/>
        </w:rPr>
        <w:t>Motivatie:</w:t>
      </w:r>
    </w:p>
    <w:p w14:paraId="1CFD3415" w14:textId="794DB6B6" w:rsidR="00B27000" w:rsidRPr="00FA3B8F" w:rsidRDefault="00797A94" w:rsidP="00B270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697D55">
        <w:rPr>
          <w:rFonts w:ascii="Arial" w:hAnsi="Arial" w:cs="Arial"/>
          <w:sz w:val="20"/>
          <w:szCs w:val="20"/>
        </w:rPr>
        <w:t>oep</w:t>
      </w:r>
      <w:r w:rsidR="008F2654">
        <w:rPr>
          <w:rFonts w:ascii="Arial" w:hAnsi="Arial" w:cs="Arial"/>
          <w:sz w:val="20"/>
          <w:szCs w:val="20"/>
        </w:rPr>
        <w:t>assing v</w:t>
      </w:r>
      <w:r w:rsidR="00B27000" w:rsidRPr="00FA3B8F">
        <w:rPr>
          <w:rFonts w:ascii="Arial" w:hAnsi="Arial" w:cs="Arial"/>
          <w:sz w:val="20"/>
          <w:szCs w:val="20"/>
        </w:rPr>
        <w:t>an nieuwe technologie</w:t>
      </w:r>
      <w:r>
        <w:rPr>
          <w:rFonts w:ascii="Arial" w:hAnsi="Arial" w:cs="Arial"/>
          <w:sz w:val="20"/>
          <w:szCs w:val="20"/>
        </w:rPr>
        <w:t>,</w:t>
      </w:r>
      <w:r w:rsidR="00B27000" w:rsidRPr="00FA3B8F">
        <w:rPr>
          <w:rFonts w:ascii="Arial" w:hAnsi="Arial" w:cs="Arial"/>
          <w:sz w:val="20"/>
          <w:szCs w:val="20"/>
        </w:rPr>
        <w:t xml:space="preserve"> zoals </w:t>
      </w:r>
      <w:r w:rsidR="00B16CAE">
        <w:rPr>
          <w:rFonts w:ascii="Arial" w:hAnsi="Arial" w:cs="Arial"/>
          <w:sz w:val="20"/>
          <w:szCs w:val="20"/>
        </w:rPr>
        <w:t>V</w:t>
      </w:r>
      <w:r w:rsidR="0047771B">
        <w:rPr>
          <w:rFonts w:ascii="Arial" w:hAnsi="Arial" w:cs="Arial"/>
          <w:sz w:val="20"/>
          <w:szCs w:val="20"/>
        </w:rPr>
        <w:t xml:space="preserve">irtual Reality, </w:t>
      </w:r>
      <w:r w:rsidR="007639C1">
        <w:rPr>
          <w:rFonts w:ascii="Arial" w:hAnsi="Arial" w:cs="Arial"/>
          <w:sz w:val="20"/>
          <w:szCs w:val="20"/>
        </w:rPr>
        <w:t xml:space="preserve">Internet of Things, Business Intelligence of </w:t>
      </w:r>
      <w:r w:rsidR="00F13A4E">
        <w:rPr>
          <w:rFonts w:ascii="Arial" w:hAnsi="Arial" w:cs="Arial"/>
          <w:sz w:val="20"/>
          <w:szCs w:val="20"/>
        </w:rPr>
        <w:t>K</w:t>
      </w:r>
      <w:r w:rsidR="00B27000" w:rsidRPr="00FA3B8F">
        <w:rPr>
          <w:rFonts w:ascii="Arial" w:hAnsi="Arial" w:cs="Arial"/>
          <w:sz w:val="20"/>
          <w:szCs w:val="20"/>
        </w:rPr>
        <w:t xml:space="preserve">unstmatige </w:t>
      </w:r>
      <w:r w:rsidR="00F13A4E">
        <w:rPr>
          <w:rFonts w:ascii="Arial" w:hAnsi="Arial" w:cs="Arial"/>
          <w:sz w:val="20"/>
          <w:szCs w:val="20"/>
        </w:rPr>
        <w:t>I</w:t>
      </w:r>
      <w:r w:rsidR="00B27000" w:rsidRPr="00FA3B8F">
        <w:rPr>
          <w:rFonts w:ascii="Arial" w:hAnsi="Arial" w:cs="Arial"/>
          <w:sz w:val="20"/>
          <w:szCs w:val="20"/>
        </w:rPr>
        <w:t xml:space="preserve">ntelligentie </w:t>
      </w:r>
      <w:r w:rsidR="00A863D7">
        <w:rPr>
          <w:rFonts w:ascii="Arial" w:hAnsi="Arial" w:cs="Arial"/>
          <w:sz w:val="20"/>
          <w:szCs w:val="20"/>
        </w:rPr>
        <w:t xml:space="preserve">vraagt om nieuwe kennis </w:t>
      </w:r>
      <w:r>
        <w:rPr>
          <w:rFonts w:ascii="Arial" w:hAnsi="Arial" w:cs="Arial"/>
          <w:sz w:val="20"/>
          <w:szCs w:val="20"/>
        </w:rPr>
        <w:t>bij</w:t>
      </w:r>
      <w:r w:rsidR="00A863D7">
        <w:rPr>
          <w:rFonts w:ascii="Arial" w:hAnsi="Arial" w:cs="Arial"/>
          <w:sz w:val="20"/>
          <w:szCs w:val="20"/>
        </w:rPr>
        <w:t xml:space="preserve"> onze partners</w:t>
      </w:r>
      <w:r w:rsidR="00B27000" w:rsidRPr="00FA3B8F">
        <w:rPr>
          <w:rFonts w:ascii="Arial" w:hAnsi="Arial" w:cs="Arial"/>
          <w:sz w:val="20"/>
          <w:szCs w:val="20"/>
        </w:rPr>
        <w:t xml:space="preserve">. </w:t>
      </w:r>
      <w:r w:rsidR="00A863D7">
        <w:rPr>
          <w:rFonts w:ascii="Arial" w:hAnsi="Arial" w:cs="Arial"/>
          <w:sz w:val="20"/>
          <w:szCs w:val="20"/>
        </w:rPr>
        <w:t>N</w:t>
      </w:r>
      <w:r w:rsidR="00B27000" w:rsidRPr="00FA3B8F">
        <w:rPr>
          <w:rFonts w:ascii="Arial" w:hAnsi="Arial" w:cs="Arial"/>
          <w:sz w:val="20"/>
          <w:szCs w:val="20"/>
        </w:rPr>
        <w:t xml:space="preserve">aast implementatie van </w:t>
      </w:r>
      <w:r w:rsidR="00A863D7">
        <w:rPr>
          <w:rFonts w:ascii="Arial" w:hAnsi="Arial" w:cs="Arial"/>
          <w:sz w:val="20"/>
          <w:szCs w:val="20"/>
        </w:rPr>
        <w:t>n</w:t>
      </w:r>
      <w:r w:rsidR="00B27000" w:rsidRPr="00FA3B8F">
        <w:rPr>
          <w:rFonts w:ascii="Arial" w:hAnsi="Arial" w:cs="Arial"/>
          <w:sz w:val="20"/>
          <w:szCs w:val="20"/>
        </w:rPr>
        <w:t>ieuw</w:t>
      </w:r>
      <w:r w:rsidR="001D1827">
        <w:rPr>
          <w:rFonts w:ascii="Arial" w:hAnsi="Arial" w:cs="Arial"/>
          <w:sz w:val="20"/>
          <w:szCs w:val="20"/>
        </w:rPr>
        <w:t>e</w:t>
      </w:r>
      <w:r w:rsidR="00B27000" w:rsidRPr="00FA3B8F">
        <w:rPr>
          <w:rFonts w:ascii="Arial" w:hAnsi="Arial" w:cs="Arial"/>
          <w:sz w:val="20"/>
          <w:szCs w:val="20"/>
        </w:rPr>
        <w:t xml:space="preserve"> </w:t>
      </w:r>
      <w:r w:rsidR="00A863D7">
        <w:rPr>
          <w:rFonts w:ascii="Arial" w:hAnsi="Arial" w:cs="Arial"/>
          <w:sz w:val="20"/>
          <w:szCs w:val="20"/>
        </w:rPr>
        <w:t xml:space="preserve">hardware en software </w:t>
      </w:r>
      <w:r w:rsidR="00782CB4">
        <w:rPr>
          <w:rFonts w:ascii="Arial" w:hAnsi="Arial" w:cs="Arial"/>
          <w:sz w:val="20"/>
          <w:szCs w:val="20"/>
        </w:rPr>
        <w:t xml:space="preserve">dienen zij ook </w:t>
      </w:r>
      <w:r w:rsidR="00B27000" w:rsidRPr="00FA3B8F">
        <w:rPr>
          <w:rFonts w:ascii="Arial" w:hAnsi="Arial" w:cs="Arial"/>
          <w:sz w:val="20"/>
          <w:szCs w:val="20"/>
        </w:rPr>
        <w:t xml:space="preserve">kennis </w:t>
      </w:r>
      <w:r w:rsidR="001D1827">
        <w:rPr>
          <w:rFonts w:ascii="Arial" w:hAnsi="Arial" w:cs="Arial"/>
          <w:sz w:val="20"/>
          <w:szCs w:val="20"/>
        </w:rPr>
        <w:t xml:space="preserve">te bezitten </w:t>
      </w:r>
      <w:r w:rsidR="00B27000" w:rsidRPr="00FA3B8F">
        <w:rPr>
          <w:rFonts w:ascii="Arial" w:hAnsi="Arial" w:cs="Arial"/>
          <w:sz w:val="20"/>
          <w:szCs w:val="20"/>
        </w:rPr>
        <w:t xml:space="preserve">van de business </w:t>
      </w:r>
      <w:r w:rsidR="001D1827">
        <w:rPr>
          <w:rFonts w:ascii="Arial" w:hAnsi="Arial" w:cs="Arial"/>
          <w:sz w:val="20"/>
          <w:szCs w:val="20"/>
        </w:rPr>
        <w:t>van hu</w:t>
      </w:r>
      <w:r w:rsidR="00782CB4">
        <w:rPr>
          <w:rFonts w:ascii="Arial" w:hAnsi="Arial" w:cs="Arial"/>
          <w:sz w:val="20"/>
          <w:szCs w:val="20"/>
        </w:rPr>
        <w:t>n klant</w:t>
      </w:r>
      <w:r w:rsidR="003F7FD3">
        <w:rPr>
          <w:rFonts w:ascii="Arial" w:hAnsi="Arial" w:cs="Arial"/>
          <w:sz w:val="20"/>
          <w:szCs w:val="20"/>
        </w:rPr>
        <w:t>en</w:t>
      </w:r>
      <w:r w:rsidR="00782CB4">
        <w:rPr>
          <w:rFonts w:ascii="Arial" w:hAnsi="Arial" w:cs="Arial"/>
          <w:sz w:val="20"/>
          <w:szCs w:val="20"/>
        </w:rPr>
        <w:t xml:space="preserve"> om daarmee de voordelen </w:t>
      </w:r>
      <w:r w:rsidR="00857385">
        <w:rPr>
          <w:rFonts w:ascii="Arial" w:hAnsi="Arial" w:cs="Arial"/>
          <w:sz w:val="20"/>
          <w:szCs w:val="20"/>
        </w:rPr>
        <w:t xml:space="preserve">en mogelijkheden </w:t>
      </w:r>
      <w:r w:rsidR="00782CB4">
        <w:rPr>
          <w:rFonts w:ascii="Arial" w:hAnsi="Arial" w:cs="Arial"/>
          <w:sz w:val="20"/>
          <w:szCs w:val="20"/>
        </w:rPr>
        <w:t xml:space="preserve">van de technologische vooruitgang te kunnen </w:t>
      </w:r>
      <w:r w:rsidR="003F7FD3">
        <w:rPr>
          <w:rFonts w:ascii="Arial" w:hAnsi="Arial" w:cs="Arial"/>
          <w:sz w:val="20"/>
          <w:szCs w:val="20"/>
        </w:rPr>
        <w:t>inschatten</w:t>
      </w:r>
      <w:r w:rsidR="00B27000" w:rsidRPr="00FA3B8F">
        <w:rPr>
          <w:rFonts w:ascii="Arial" w:hAnsi="Arial" w:cs="Arial"/>
          <w:sz w:val="20"/>
          <w:szCs w:val="20"/>
        </w:rPr>
        <w:t>. T</w:t>
      </w:r>
      <w:r w:rsidR="00F13A4E">
        <w:rPr>
          <w:rFonts w:ascii="Arial" w:hAnsi="Arial" w:cs="Arial"/>
          <w:sz w:val="20"/>
          <w:szCs w:val="20"/>
        </w:rPr>
        <w:t>D SYNNEX</w:t>
      </w:r>
      <w:r w:rsidR="00B27000" w:rsidRPr="00FA3B8F">
        <w:rPr>
          <w:rFonts w:ascii="Arial" w:hAnsi="Arial" w:cs="Arial"/>
          <w:sz w:val="20"/>
          <w:szCs w:val="20"/>
        </w:rPr>
        <w:t xml:space="preserve"> biedt </w:t>
      </w:r>
      <w:r w:rsidR="003F7FD3">
        <w:rPr>
          <w:rFonts w:ascii="Arial" w:hAnsi="Arial" w:cs="Arial"/>
          <w:sz w:val="20"/>
          <w:szCs w:val="20"/>
        </w:rPr>
        <w:t xml:space="preserve">zowel </w:t>
      </w:r>
      <w:r w:rsidR="00B27000" w:rsidRPr="00FA3B8F">
        <w:rPr>
          <w:rFonts w:ascii="Arial" w:hAnsi="Arial" w:cs="Arial"/>
          <w:sz w:val="20"/>
          <w:szCs w:val="20"/>
        </w:rPr>
        <w:t xml:space="preserve">partners </w:t>
      </w:r>
      <w:r w:rsidR="003F7FD3">
        <w:rPr>
          <w:rFonts w:ascii="Arial" w:hAnsi="Arial" w:cs="Arial"/>
          <w:sz w:val="20"/>
          <w:szCs w:val="20"/>
        </w:rPr>
        <w:t xml:space="preserve">als </w:t>
      </w:r>
      <w:r w:rsidR="00B27000" w:rsidRPr="00FA3B8F">
        <w:rPr>
          <w:rFonts w:ascii="Arial" w:hAnsi="Arial" w:cs="Arial"/>
          <w:sz w:val="20"/>
          <w:szCs w:val="20"/>
        </w:rPr>
        <w:t xml:space="preserve">eindklanten toegevoegde waarde </w:t>
      </w:r>
      <w:r w:rsidR="004B5F72">
        <w:rPr>
          <w:rFonts w:ascii="Arial" w:hAnsi="Arial" w:cs="Arial"/>
          <w:sz w:val="20"/>
          <w:szCs w:val="20"/>
        </w:rPr>
        <w:t xml:space="preserve">in de vorm van </w:t>
      </w:r>
      <w:r w:rsidR="00847E31">
        <w:rPr>
          <w:rFonts w:ascii="Arial" w:hAnsi="Arial" w:cs="Arial"/>
          <w:sz w:val="20"/>
          <w:szCs w:val="20"/>
        </w:rPr>
        <w:t xml:space="preserve">een </w:t>
      </w:r>
      <w:r w:rsidR="00AA590D">
        <w:rPr>
          <w:rFonts w:ascii="Arial" w:hAnsi="Arial" w:cs="Arial"/>
          <w:sz w:val="20"/>
          <w:szCs w:val="20"/>
        </w:rPr>
        <w:t xml:space="preserve">breed portfolio aan producten en services van diverse vendoren, </w:t>
      </w:r>
      <w:r w:rsidR="00B27000" w:rsidRPr="00FA3B8F">
        <w:rPr>
          <w:rFonts w:ascii="Arial" w:hAnsi="Arial" w:cs="Arial"/>
          <w:sz w:val="20"/>
          <w:szCs w:val="20"/>
        </w:rPr>
        <w:t xml:space="preserve">maar </w:t>
      </w:r>
      <w:r w:rsidR="00AA590D">
        <w:rPr>
          <w:rFonts w:ascii="Arial" w:hAnsi="Arial" w:cs="Arial"/>
          <w:sz w:val="20"/>
          <w:szCs w:val="20"/>
        </w:rPr>
        <w:t xml:space="preserve">ook een bredere </w:t>
      </w:r>
      <w:r w:rsidR="00050BB3">
        <w:rPr>
          <w:rFonts w:ascii="Arial" w:hAnsi="Arial" w:cs="Arial"/>
          <w:sz w:val="20"/>
          <w:szCs w:val="20"/>
        </w:rPr>
        <w:t>geïntegreerde</w:t>
      </w:r>
      <w:r w:rsidR="00AA590D">
        <w:rPr>
          <w:rFonts w:ascii="Arial" w:hAnsi="Arial" w:cs="Arial"/>
          <w:sz w:val="20"/>
          <w:szCs w:val="20"/>
        </w:rPr>
        <w:t xml:space="preserve"> aanpak</w:t>
      </w:r>
      <w:r w:rsidR="00050BB3">
        <w:rPr>
          <w:rFonts w:ascii="Arial" w:hAnsi="Arial" w:cs="Arial"/>
          <w:sz w:val="20"/>
          <w:szCs w:val="20"/>
        </w:rPr>
        <w:t xml:space="preserve"> waar</w:t>
      </w:r>
      <w:r w:rsidR="003525E3">
        <w:rPr>
          <w:rFonts w:ascii="Arial" w:hAnsi="Arial" w:cs="Arial"/>
          <w:sz w:val="20"/>
          <w:szCs w:val="20"/>
        </w:rPr>
        <w:t>van</w:t>
      </w:r>
      <w:r w:rsidR="00EE5809">
        <w:rPr>
          <w:rFonts w:ascii="Arial" w:hAnsi="Arial" w:cs="Arial"/>
          <w:sz w:val="20"/>
          <w:szCs w:val="20"/>
        </w:rPr>
        <w:t xml:space="preserve"> </w:t>
      </w:r>
      <w:r w:rsidR="00B27000" w:rsidRPr="00FA3B8F">
        <w:rPr>
          <w:rFonts w:ascii="Arial" w:hAnsi="Arial" w:cs="Arial"/>
          <w:sz w:val="20"/>
          <w:szCs w:val="20"/>
        </w:rPr>
        <w:t>cloud, security</w:t>
      </w:r>
      <w:r w:rsidR="00604AD9" w:rsidRPr="00FA3B8F">
        <w:rPr>
          <w:rFonts w:ascii="Arial" w:hAnsi="Arial" w:cs="Arial"/>
          <w:sz w:val="20"/>
          <w:szCs w:val="20"/>
        </w:rPr>
        <w:t xml:space="preserve">, </w:t>
      </w:r>
      <w:r w:rsidR="00B27000" w:rsidRPr="00FA3B8F">
        <w:rPr>
          <w:rFonts w:ascii="Arial" w:hAnsi="Arial" w:cs="Arial"/>
          <w:sz w:val="20"/>
          <w:szCs w:val="20"/>
        </w:rPr>
        <w:t>IoT</w:t>
      </w:r>
      <w:r w:rsidR="00604AD9" w:rsidRPr="00FA3B8F">
        <w:rPr>
          <w:rFonts w:ascii="Arial" w:hAnsi="Arial" w:cs="Arial"/>
          <w:sz w:val="20"/>
          <w:szCs w:val="20"/>
        </w:rPr>
        <w:t xml:space="preserve"> en </w:t>
      </w:r>
      <w:r w:rsidR="001B2828">
        <w:rPr>
          <w:rFonts w:ascii="Arial" w:hAnsi="Arial" w:cs="Arial"/>
          <w:sz w:val="20"/>
          <w:szCs w:val="20"/>
        </w:rPr>
        <w:t>smart spaces</w:t>
      </w:r>
      <w:r w:rsidR="00772128">
        <w:rPr>
          <w:rFonts w:ascii="Arial" w:hAnsi="Arial" w:cs="Arial"/>
          <w:sz w:val="20"/>
          <w:szCs w:val="20"/>
        </w:rPr>
        <w:t xml:space="preserve"> </w:t>
      </w:r>
      <w:r w:rsidR="00EE5809">
        <w:rPr>
          <w:rFonts w:ascii="Arial" w:hAnsi="Arial" w:cs="Arial"/>
          <w:sz w:val="20"/>
          <w:szCs w:val="20"/>
        </w:rPr>
        <w:t>onderdeel uitmaken</w:t>
      </w:r>
      <w:r w:rsidR="00B27000" w:rsidRPr="00FA3B8F">
        <w:rPr>
          <w:rFonts w:ascii="Arial" w:hAnsi="Arial" w:cs="Arial"/>
          <w:sz w:val="20"/>
          <w:szCs w:val="20"/>
        </w:rPr>
        <w:t xml:space="preserve">. </w:t>
      </w:r>
      <w:r w:rsidR="00EB1896">
        <w:rPr>
          <w:rFonts w:ascii="Arial" w:hAnsi="Arial" w:cs="Arial"/>
          <w:sz w:val="20"/>
          <w:szCs w:val="20"/>
        </w:rPr>
        <w:t xml:space="preserve">TD SYNNEX </w:t>
      </w:r>
      <w:r w:rsidR="00C856BF">
        <w:rPr>
          <w:rFonts w:ascii="Arial" w:hAnsi="Arial" w:cs="Arial"/>
          <w:sz w:val="20"/>
          <w:szCs w:val="20"/>
        </w:rPr>
        <w:t xml:space="preserve">ondersteunt </w:t>
      </w:r>
      <w:r w:rsidR="00EB1896">
        <w:rPr>
          <w:rFonts w:ascii="Arial" w:hAnsi="Arial" w:cs="Arial"/>
          <w:sz w:val="20"/>
          <w:szCs w:val="20"/>
        </w:rPr>
        <w:t xml:space="preserve">partners </w:t>
      </w:r>
      <w:r w:rsidR="00C856BF">
        <w:rPr>
          <w:rFonts w:ascii="Arial" w:hAnsi="Arial" w:cs="Arial"/>
          <w:sz w:val="20"/>
          <w:szCs w:val="20"/>
        </w:rPr>
        <w:t xml:space="preserve">met next generation technology </w:t>
      </w:r>
      <w:r w:rsidR="00EB1896">
        <w:rPr>
          <w:rFonts w:ascii="Arial" w:hAnsi="Arial" w:cs="Arial"/>
          <w:sz w:val="20"/>
          <w:szCs w:val="20"/>
        </w:rPr>
        <w:t>bij de omzetting v</w:t>
      </w:r>
      <w:r w:rsidR="00B27000" w:rsidRPr="00FA3B8F">
        <w:rPr>
          <w:rFonts w:ascii="Arial" w:hAnsi="Arial" w:cs="Arial"/>
          <w:sz w:val="20"/>
          <w:szCs w:val="20"/>
        </w:rPr>
        <w:t xml:space="preserve">an </w:t>
      </w:r>
      <w:r w:rsidR="0044622D">
        <w:rPr>
          <w:rFonts w:ascii="Arial" w:hAnsi="Arial" w:cs="Arial"/>
          <w:sz w:val="20"/>
          <w:szCs w:val="20"/>
        </w:rPr>
        <w:t xml:space="preserve">hun </w:t>
      </w:r>
      <w:r w:rsidR="00EB1896">
        <w:rPr>
          <w:rFonts w:ascii="Arial" w:hAnsi="Arial" w:cs="Arial"/>
          <w:sz w:val="20"/>
          <w:szCs w:val="20"/>
        </w:rPr>
        <w:t xml:space="preserve">traditionele </w:t>
      </w:r>
      <w:r w:rsidR="00B27000" w:rsidRPr="00FA3B8F">
        <w:rPr>
          <w:rFonts w:ascii="Arial" w:hAnsi="Arial" w:cs="Arial"/>
          <w:sz w:val="20"/>
          <w:szCs w:val="20"/>
        </w:rPr>
        <w:t xml:space="preserve">business modellen </w:t>
      </w:r>
      <w:r w:rsidR="00EB1896">
        <w:rPr>
          <w:rFonts w:ascii="Arial" w:hAnsi="Arial" w:cs="Arial"/>
          <w:sz w:val="20"/>
          <w:szCs w:val="20"/>
        </w:rPr>
        <w:t xml:space="preserve">naar </w:t>
      </w:r>
      <w:r w:rsidR="00B27000" w:rsidRPr="00FA3B8F">
        <w:rPr>
          <w:rFonts w:ascii="Arial" w:hAnsi="Arial" w:cs="Arial"/>
          <w:sz w:val="20"/>
          <w:szCs w:val="20"/>
        </w:rPr>
        <w:t>as-a-service.</w:t>
      </w:r>
      <w:r w:rsidR="00FA039D">
        <w:rPr>
          <w:rFonts w:ascii="Arial" w:hAnsi="Arial" w:cs="Arial"/>
          <w:sz w:val="20"/>
          <w:szCs w:val="20"/>
        </w:rPr>
        <w:t xml:space="preserve"> Belangrijk hierbij zijn kennisoverdracht en samenwerking met partners </w:t>
      </w:r>
      <w:r w:rsidR="0044622D">
        <w:rPr>
          <w:rFonts w:ascii="Arial" w:hAnsi="Arial" w:cs="Arial"/>
          <w:sz w:val="20"/>
          <w:szCs w:val="20"/>
        </w:rPr>
        <w:t xml:space="preserve">om te komen tot een </w:t>
      </w:r>
      <w:r w:rsidR="00FA039D">
        <w:rPr>
          <w:rFonts w:ascii="Arial" w:hAnsi="Arial" w:cs="Arial"/>
          <w:sz w:val="20"/>
          <w:szCs w:val="20"/>
        </w:rPr>
        <w:t>win-win</w:t>
      </w:r>
      <w:r w:rsidR="00253DC4">
        <w:rPr>
          <w:rFonts w:ascii="Arial" w:hAnsi="Arial" w:cs="Arial"/>
          <w:sz w:val="20"/>
          <w:szCs w:val="20"/>
        </w:rPr>
        <w:t>-</w:t>
      </w:r>
      <w:r w:rsidR="00FA039D">
        <w:rPr>
          <w:rFonts w:ascii="Arial" w:hAnsi="Arial" w:cs="Arial"/>
          <w:sz w:val="20"/>
          <w:szCs w:val="20"/>
        </w:rPr>
        <w:t>aanpak</w:t>
      </w:r>
      <w:r w:rsidR="00253DC4">
        <w:rPr>
          <w:rFonts w:ascii="Arial" w:hAnsi="Arial" w:cs="Arial"/>
          <w:sz w:val="20"/>
          <w:szCs w:val="20"/>
        </w:rPr>
        <w:t>.</w:t>
      </w:r>
      <w:r w:rsidR="00B27000" w:rsidRPr="00FA3B8F">
        <w:rPr>
          <w:rFonts w:ascii="Arial" w:hAnsi="Arial" w:cs="Arial"/>
          <w:sz w:val="20"/>
          <w:szCs w:val="20"/>
        </w:rPr>
        <w:t xml:space="preserve"> </w:t>
      </w:r>
    </w:p>
    <w:p w14:paraId="38C3C2F3" w14:textId="77777777" w:rsidR="00B27000" w:rsidRPr="00FA3B8F" w:rsidRDefault="00B27000" w:rsidP="00B27000">
      <w:pPr>
        <w:rPr>
          <w:rFonts w:ascii="Arial" w:hAnsi="Arial" w:cs="Arial"/>
          <w:sz w:val="20"/>
          <w:szCs w:val="20"/>
        </w:rPr>
      </w:pPr>
    </w:p>
    <w:p w14:paraId="491ABC65" w14:textId="37061FE9" w:rsidR="00B27000" w:rsidRPr="00FA3B8F" w:rsidRDefault="00253DC4" w:rsidP="00B27000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Ondersteuning op maat</w:t>
      </w:r>
    </w:p>
    <w:p w14:paraId="77192D85" w14:textId="165DCEBA" w:rsidR="00B27000" w:rsidRPr="00FA3B8F" w:rsidRDefault="00C667D2" w:rsidP="00B270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Om partners </w:t>
      </w:r>
      <w:r w:rsidR="00262016">
        <w:rPr>
          <w:rFonts w:ascii="Arial" w:hAnsi="Arial" w:cs="Arial"/>
          <w:sz w:val="20"/>
          <w:szCs w:val="20"/>
        </w:rPr>
        <w:t xml:space="preserve">te helpen </w:t>
      </w:r>
      <w:r>
        <w:rPr>
          <w:rFonts w:ascii="Arial" w:hAnsi="Arial" w:cs="Arial"/>
          <w:sz w:val="20"/>
          <w:szCs w:val="20"/>
        </w:rPr>
        <w:t>op effectieve en efficiënte de transformatie in te zetten</w:t>
      </w:r>
      <w:r w:rsidR="00992AB7">
        <w:rPr>
          <w:rFonts w:ascii="Arial" w:hAnsi="Arial" w:cs="Arial"/>
          <w:sz w:val="20"/>
          <w:szCs w:val="20"/>
        </w:rPr>
        <w:t xml:space="preserve"> naar de nieuwe </w:t>
      </w:r>
      <w:r w:rsidR="00262016">
        <w:rPr>
          <w:rFonts w:ascii="Arial" w:hAnsi="Arial" w:cs="Arial"/>
          <w:sz w:val="20"/>
          <w:szCs w:val="20"/>
        </w:rPr>
        <w:t xml:space="preserve">technologische </w:t>
      </w:r>
      <w:r w:rsidR="00992AB7">
        <w:rPr>
          <w:rFonts w:ascii="Arial" w:hAnsi="Arial" w:cs="Arial"/>
          <w:sz w:val="20"/>
          <w:szCs w:val="20"/>
        </w:rPr>
        <w:t>standaarden</w:t>
      </w:r>
      <w:r w:rsidR="006C4957">
        <w:rPr>
          <w:rFonts w:ascii="Arial" w:hAnsi="Arial" w:cs="Arial"/>
          <w:sz w:val="20"/>
          <w:szCs w:val="20"/>
        </w:rPr>
        <w:t>, is een juiste profil</w:t>
      </w:r>
      <w:r w:rsidR="00D43603">
        <w:rPr>
          <w:rFonts w:ascii="Arial" w:hAnsi="Arial" w:cs="Arial"/>
          <w:sz w:val="20"/>
          <w:szCs w:val="20"/>
        </w:rPr>
        <w:t xml:space="preserve">ering van partner en eindklant van belang. TD SYNNEX </w:t>
      </w:r>
      <w:r w:rsidR="007C3EAD">
        <w:rPr>
          <w:rFonts w:ascii="Arial" w:hAnsi="Arial" w:cs="Arial"/>
          <w:sz w:val="20"/>
          <w:szCs w:val="20"/>
        </w:rPr>
        <w:t xml:space="preserve">ondersteunt </w:t>
      </w:r>
      <w:r w:rsidR="00265956">
        <w:rPr>
          <w:rFonts w:ascii="Arial" w:hAnsi="Arial" w:cs="Arial"/>
          <w:sz w:val="20"/>
          <w:szCs w:val="20"/>
        </w:rPr>
        <w:t>zowel bestaande als nieuwe</w:t>
      </w:r>
      <w:r w:rsidR="00262016">
        <w:rPr>
          <w:rFonts w:ascii="Arial" w:hAnsi="Arial" w:cs="Arial"/>
          <w:sz w:val="20"/>
          <w:szCs w:val="20"/>
        </w:rPr>
        <w:t xml:space="preserve"> pertners</w:t>
      </w:r>
      <w:r w:rsidR="00265956">
        <w:rPr>
          <w:rFonts w:ascii="Arial" w:hAnsi="Arial" w:cs="Arial"/>
          <w:sz w:val="20"/>
          <w:szCs w:val="20"/>
        </w:rPr>
        <w:t xml:space="preserve"> met </w:t>
      </w:r>
      <w:r w:rsidR="00B27000" w:rsidRPr="00FA3B8F">
        <w:rPr>
          <w:rFonts w:ascii="Arial" w:hAnsi="Arial" w:cs="Arial"/>
          <w:sz w:val="20"/>
          <w:szCs w:val="20"/>
        </w:rPr>
        <w:t>assessment</w:t>
      </w:r>
      <w:r w:rsidR="00265956">
        <w:rPr>
          <w:rFonts w:ascii="Arial" w:hAnsi="Arial" w:cs="Arial"/>
          <w:sz w:val="20"/>
          <w:szCs w:val="20"/>
        </w:rPr>
        <w:t>s</w:t>
      </w:r>
      <w:r w:rsidR="00D34115">
        <w:rPr>
          <w:rFonts w:ascii="Arial" w:hAnsi="Arial" w:cs="Arial"/>
          <w:sz w:val="20"/>
          <w:szCs w:val="20"/>
        </w:rPr>
        <w:t xml:space="preserve"> die de huidige situatie en mogelijke ontwikkeling in kaart brengen </w:t>
      </w:r>
      <w:r w:rsidR="00133E0C">
        <w:rPr>
          <w:rFonts w:ascii="Arial" w:hAnsi="Arial" w:cs="Arial"/>
          <w:sz w:val="20"/>
          <w:szCs w:val="20"/>
        </w:rPr>
        <w:t xml:space="preserve">voor een juiste analyse van de impact voor de business van partner en eindklant. </w:t>
      </w:r>
      <w:r w:rsidR="000F5502">
        <w:rPr>
          <w:rFonts w:ascii="Arial" w:hAnsi="Arial" w:cs="Arial"/>
          <w:sz w:val="20"/>
          <w:szCs w:val="20"/>
        </w:rPr>
        <w:t>Hierin komen het niveau van kennis en v</w:t>
      </w:r>
      <w:r w:rsidR="00B27000" w:rsidRPr="00FA3B8F">
        <w:rPr>
          <w:rFonts w:ascii="Arial" w:hAnsi="Arial" w:cs="Arial"/>
          <w:sz w:val="20"/>
          <w:szCs w:val="20"/>
        </w:rPr>
        <w:t xml:space="preserve">aardigheden van medewerkers, de </w:t>
      </w:r>
      <w:r w:rsidR="00787A00">
        <w:rPr>
          <w:rFonts w:ascii="Arial" w:hAnsi="Arial" w:cs="Arial"/>
          <w:sz w:val="20"/>
          <w:szCs w:val="20"/>
        </w:rPr>
        <w:t xml:space="preserve">benodigde </w:t>
      </w:r>
      <w:r w:rsidR="00B27000" w:rsidRPr="00FA3B8F">
        <w:rPr>
          <w:rFonts w:ascii="Arial" w:hAnsi="Arial" w:cs="Arial"/>
          <w:sz w:val="20"/>
          <w:szCs w:val="20"/>
        </w:rPr>
        <w:t>inzet vanuit de directie en de daadwerkelijke behoefte om te transformeren</w:t>
      </w:r>
      <w:r w:rsidR="00787A00">
        <w:rPr>
          <w:rFonts w:ascii="Arial" w:hAnsi="Arial" w:cs="Arial"/>
          <w:sz w:val="20"/>
          <w:szCs w:val="20"/>
        </w:rPr>
        <w:t xml:space="preserve"> aan de orde</w:t>
      </w:r>
      <w:r w:rsidR="00B27000" w:rsidRPr="00FA3B8F">
        <w:rPr>
          <w:rFonts w:ascii="Arial" w:hAnsi="Arial" w:cs="Arial"/>
          <w:sz w:val="20"/>
          <w:szCs w:val="20"/>
        </w:rPr>
        <w:t>.</w:t>
      </w:r>
    </w:p>
    <w:p w14:paraId="1BF43DB5" w14:textId="77777777" w:rsidR="00B27000" w:rsidRPr="00FA3B8F" w:rsidRDefault="00B27000" w:rsidP="00B27000">
      <w:pPr>
        <w:rPr>
          <w:rFonts w:ascii="Arial" w:hAnsi="Arial" w:cs="Arial"/>
          <w:sz w:val="20"/>
          <w:szCs w:val="20"/>
        </w:rPr>
      </w:pPr>
    </w:p>
    <w:p w14:paraId="03F00A52" w14:textId="4BC92336" w:rsidR="00B27000" w:rsidRPr="00FA3B8F" w:rsidRDefault="00B27000" w:rsidP="00B27000">
      <w:pPr>
        <w:rPr>
          <w:rFonts w:ascii="Arial" w:hAnsi="Arial" w:cs="Arial"/>
          <w:b/>
          <w:bCs/>
          <w:sz w:val="20"/>
          <w:szCs w:val="20"/>
        </w:rPr>
      </w:pPr>
      <w:r w:rsidRPr="00FA3B8F">
        <w:rPr>
          <w:rFonts w:ascii="Arial" w:hAnsi="Arial" w:cs="Arial"/>
          <w:b/>
          <w:bCs/>
          <w:sz w:val="20"/>
          <w:szCs w:val="20"/>
        </w:rPr>
        <w:t>Partnerprogramma</w:t>
      </w:r>
      <w:r w:rsidR="008A455F">
        <w:rPr>
          <w:rFonts w:ascii="Arial" w:hAnsi="Arial" w:cs="Arial"/>
          <w:b/>
          <w:bCs/>
          <w:sz w:val="20"/>
          <w:szCs w:val="20"/>
        </w:rPr>
        <w:t>’s</w:t>
      </w:r>
    </w:p>
    <w:p w14:paraId="2CB580C0" w14:textId="5E3CF742" w:rsidR="00951A2C" w:rsidRDefault="00452940" w:rsidP="00B270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1609DF">
        <w:rPr>
          <w:rFonts w:ascii="Arial" w:hAnsi="Arial" w:cs="Arial"/>
          <w:sz w:val="20"/>
          <w:szCs w:val="20"/>
        </w:rPr>
        <w:t xml:space="preserve">artners </w:t>
      </w:r>
      <w:r w:rsidR="00043157">
        <w:rPr>
          <w:rFonts w:ascii="Arial" w:hAnsi="Arial" w:cs="Arial"/>
          <w:sz w:val="20"/>
          <w:szCs w:val="20"/>
        </w:rPr>
        <w:t xml:space="preserve">die </w:t>
      </w:r>
      <w:r w:rsidR="00C654ED">
        <w:rPr>
          <w:rFonts w:ascii="Arial" w:hAnsi="Arial" w:cs="Arial"/>
          <w:sz w:val="20"/>
          <w:szCs w:val="20"/>
        </w:rPr>
        <w:t xml:space="preserve">uiteindelijk </w:t>
      </w:r>
      <w:r w:rsidR="00043157">
        <w:rPr>
          <w:rFonts w:ascii="Arial" w:hAnsi="Arial" w:cs="Arial"/>
          <w:sz w:val="20"/>
          <w:szCs w:val="20"/>
        </w:rPr>
        <w:t xml:space="preserve">de wens en vermogen hebben </w:t>
      </w:r>
      <w:r>
        <w:rPr>
          <w:rFonts w:ascii="Arial" w:hAnsi="Arial" w:cs="Arial"/>
          <w:sz w:val="20"/>
          <w:szCs w:val="20"/>
        </w:rPr>
        <w:t xml:space="preserve">zich te ontwikkelen en de </w:t>
      </w:r>
      <w:r w:rsidR="00043157">
        <w:rPr>
          <w:rFonts w:ascii="Arial" w:hAnsi="Arial" w:cs="Arial"/>
          <w:sz w:val="20"/>
          <w:szCs w:val="20"/>
        </w:rPr>
        <w:t>transformatie</w:t>
      </w:r>
      <w:r>
        <w:rPr>
          <w:rFonts w:ascii="Arial" w:hAnsi="Arial" w:cs="Arial"/>
          <w:sz w:val="20"/>
          <w:szCs w:val="20"/>
        </w:rPr>
        <w:t xml:space="preserve"> aan willen gaan, </w:t>
      </w:r>
      <w:r w:rsidR="00D2536D">
        <w:rPr>
          <w:rFonts w:ascii="Arial" w:hAnsi="Arial" w:cs="Arial"/>
          <w:sz w:val="20"/>
          <w:szCs w:val="20"/>
        </w:rPr>
        <w:t xml:space="preserve">kunnen gebruikmaken van de ontwikkelings- en ondersteuningsprogramma’s van TD SYNNEX. </w:t>
      </w:r>
      <w:r w:rsidR="00304C0A">
        <w:rPr>
          <w:rFonts w:ascii="Arial" w:hAnsi="Arial" w:cs="Arial"/>
          <w:sz w:val="20"/>
          <w:szCs w:val="20"/>
        </w:rPr>
        <w:t xml:space="preserve">De </w:t>
      </w:r>
      <w:r w:rsidR="00B54792">
        <w:rPr>
          <w:rFonts w:ascii="Arial" w:hAnsi="Arial" w:cs="Arial"/>
          <w:sz w:val="20"/>
          <w:szCs w:val="20"/>
        </w:rPr>
        <w:t xml:space="preserve">opgedane kennis en ervaring bij </w:t>
      </w:r>
      <w:r w:rsidR="00480E2A">
        <w:rPr>
          <w:rFonts w:ascii="Arial" w:hAnsi="Arial" w:cs="Arial"/>
          <w:sz w:val="20"/>
          <w:szCs w:val="20"/>
        </w:rPr>
        <w:t>ger</w:t>
      </w:r>
      <w:r w:rsidR="00AC422E">
        <w:rPr>
          <w:rFonts w:ascii="Arial" w:hAnsi="Arial" w:cs="Arial"/>
          <w:sz w:val="20"/>
          <w:szCs w:val="20"/>
        </w:rPr>
        <w:t>e</w:t>
      </w:r>
      <w:r w:rsidR="00480E2A">
        <w:rPr>
          <w:rFonts w:ascii="Arial" w:hAnsi="Arial" w:cs="Arial"/>
          <w:sz w:val="20"/>
          <w:szCs w:val="20"/>
        </w:rPr>
        <w:t xml:space="preserve">aliseerde projecten </w:t>
      </w:r>
      <w:r w:rsidR="00AC422E">
        <w:rPr>
          <w:rFonts w:ascii="Arial" w:hAnsi="Arial" w:cs="Arial"/>
          <w:sz w:val="20"/>
          <w:szCs w:val="20"/>
        </w:rPr>
        <w:t>in d</w:t>
      </w:r>
      <w:r w:rsidR="00011767">
        <w:rPr>
          <w:rFonts w:ascii="Arial" w:hAnsi="Arial" w:cs="Arial"/>
          <w:sz w:val="20"/>
          <w:szCs w:val="20"/>
        </w:rPr>
        <w:t>e</w:t>
      </w:r>
      <w:r w:rsidR="00AC422E">
        <w:rPr>
          <w:rFonts w:ascii="Arial" w:hAnsi="Arial" w:cs="Arial"/>
          <w:sz w:val="20"/>
          <w:szCs w:val="20"/>
        </w:rPr>
        <w:t xml:space="preserve"> wereldwijde TD SYNNEX organisatie </w:t>
      </w:r>
      <w:r w:rsidR="00011767">
        <w:rPr>
          <w:rFonts w:ascii="Arial" w:hAnsi="Arial" w:cs="Arial"/>
          <w:sz w:val="20"/>
          <w:szCs w:val="20"/>
        </w:rPr>
        <w:t xml:space="preserve">worden </w:t>
      </w:r>
      <w:r w:rsidR="00480E2A">
        <w:rPr>
          <w:rFonts w:ascii="Arial" w:hAnsi="Arial" w:cs="Arial"/>
          <w:sz w:val="20"/>
          <w:szCs w:val="20"/>
        </w:rPr>
        <w:t xml:space="preserve">ingezet om toekomstige projecten, gezamenlijk met partners en </w:t>
      </w:r>
      <w:r w:rsidR="00304C0A">
        <w:rPr>
          <w:rFonts w:ascii="Arial" w:hAnsi="Arial" w:cs="Arial"/>
          <w:sz w:val="20"/>
          <w:szCs w:val="20"/>
        </w:rPr>
        <w:t>eindklanten,</w:t>
      </w:r>
      <w:r w:rsidR="00011767">
        <w:rPr>
          <w:rFonts w:ascii="Arial" w:hAnsi="Arial" w:cs="Arial"/>
          <w:sz w:val="20"/>
          <w:szCs w:val="20"/>
        </w:rPr>
        <w:t xml:space="preserve"> </w:t>
      </w:r>
      <w:r w:rsidR="002C6A49">
        <w:rPr>
          <w:rFonts w:ascii="Arial" w:hAnsi="Arial" w:cs="Arial"/>
          <w:sz w:val="20"/>
          <w:szCs w:val="20"/>
        </w:rPr>
        <w:t>op te pakken. Bestaand</w:t>
      </w:r>
      <w:r w:rsidR="00537411">
        <w:rPr>
          <w:rFonts w:ascii="Arial" w:hAnsi="Arial" w:cs="Arial"/>
          <w:sz w:val="20"/>
          <w:szCs w:val="20"/>
        </w:rPr>
        <w:t>e</w:t>
      </w:r>
      <w:r w:rsidR="002C6A49">
        <w:rPr>
          <w:rFonts w:ascii="Arial" w:hAnsi="Arial" w:cs="Arial"/>
          <w:sz w:val="20"/>
          <w:szCs w:val="20"/>
        </w:rPr>
        <w:t xml:space="preserve"> oplossingen</w:t>
      </w:r>
      <w:r w:rsidR="001E081D">
        <w:rPr>
          <w:rFonts w:ascii="Arial" w:hAnsi="Arial" w:cs="Arial"/>
          <w:sz w:val="20"/>
          <w:szCs w:val="20"/>
        </w:rPr>
        <w:t>,</w:t>
      </w:r>
      <w:r w:rsidR="00537411">
        <w:rPr>
          <w:rFonts w:ascii="Arial" w:hAnsi="Arial" w:cs="Arial"/>
          <w:sz w:val="20"/>
          <w:szCs w:val="20"/>
        </w:rPr>
        <w:t xml:space="preserve"> beschikbaar binnen ons “practice builder</w:t>
      </w:r>
      <w:r w:rsidR="004E0F6A">
        <w:rPr>
          <w:rFonts w:ascii="Arial" w:hAnsi="Arial" w:cs="Arial"/>
          <w:sz w:val="20"/>
          <w:szCs w:val="20"/>
        </w:rPr>
        <w:t>”</w:t>
      </w:r>
      <w:r w:rsidR="00537411">
        <w:rPr>
          <w:rFonts w:ascii="Arial" w:hAnsi="Arial" w:cs="Arial"/>
          <w:sz w:val="20"/>
          <w:szCs w:val="20"/>
        </w:rPr>
        <w:t xml:space="preserve"> programma,</w:t>
      </w:r>
      <w:r w:rsidR="001E081D">
        <w:rPr>
          <w:rFonts w:ascii="Arial" w:hAnsi="Arial" w:cs="Arial"/>
          <w:sz w:val="20"/>
          <w:szCs w:val="20"/>
        </w:rPr>
        <w:t xml:space="preserve"> </w:t>
      </w:r>
      <w:r w:rsidR="002C6A49">
        <w:rPr>
          <w:rFonts w:ascii="Arial" w:hAnsi="Arial" w:cs="Arial"/>
          <w:sz w:val="20"/>
          <w:szCs w:val="20"/>
        </w:rPr>
        <w:t>kunnen eenvoudig opnieuw worden geïmple</w:t>
      </w:r>
      <w:r w:rsidR="00DD2E1B">
        <w:rPr>
          <w:rFonts w:ascii="Arial" w:hAnsi="Arial" w:cs="Arial"/>
          <w:sz w:val="20"/>
          <w:szCs w:val="20"/>
        </w:rPr>
        <w:t>me</w:t>
      </w:r>
      <w:r w:rsidR="002C6A49">
        <w:rPr>
          <w:rFonts w:ascii="Arial" w:hAnsi="Arial" w:cs="Arial"/>
          <w:sz w:val="20"/>
          <w:szCs w:val="20"/>
        </w:rPr>
        <w:t>nteerd</w:t>
      </w:r>
      <w:r w:rsidR="00DD2E1B">
        <w:rPr>
          <w:rFonts w:ascii="Arial" w:hAnsi="Arial" w:cs="Arial"/>
          <w:sz w:val="20"/>
          <w:szCs w:val="20"/>
        </w:rPr>
        <w:t xml:space="preserve"> of snel worden aangepast aan </w:t>
      </w:r>
      <w:r w:rsidR="001E081D">
        <w:rPr>
          <w:rFonts w:ascii="Arial" w:hAnsi="Arial" w:cs="Arial"/>
          <w:sz w:val="20"/>
          <w:szCs w:val="20"/>
        </w:rPr>
        <w:t>een nieuwe toepassing.</w:t>
      </w:r>
      <w:r w:rsidR="00537411">
        <w:rPr>
          <w:rFonts w:ascii="Arial" w:hAnsi="Arial" w:cs="Arial"/>
          <w:sz w:val="20"/>
          <w:szCs w:val="20"/>
        </w:rPr>
        <w:t xml:space="preserve"> </w:t>
      </w:r>
    </w:p>
    <w:p w14:paraId="40DDB587" w14:textId="77777777" w:rsidR="00951A2C" w:rsidRDefault="00951A2C" w:rsidP="00B27000">
      <w:pPr>
        <w:rPr>
          <w:rFonts w:ascii="Arial" w:hAnsi="Arial" w:cs="Arial"/>
          <w:sz w:val="20"/>
          <w:szCs w:val="20"/>
        </w:rPr>
      </w:pPr>
    </w:p>
    <w:p w14:paraId="59C25A8D" w14:textId="426CD083" w:rsidR="00B27000" w:rsidRPr="00FA3B8F" w:rsidRDefault="00507DB2" w:rsidP="00B270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Indien </w:t>
      </w:r>
      <w:r w:rsidR="00D20277">
        <w:rPr>
          <w:rFonts w:ascii="Arial" w:hAnsi="Arial" w:cs="Arial"/>
          <w:sz w:val="20"/>
          <w:szCs w:val="20"/>
        </w:rPr>
        <w:t>gewenst worden</w:t>
      </w:r>
      <w:r>
        <w:rPr>
          <w:rFonts w:ascii="Arial" w:hAnsi="Arial" w:cs="Arial"/>
          <w:sz w:val="20"/>
          <w:szCs w:val="20"/>
        </w:rPr>
        <w:t xml:space="preserve"> volledig nieuwe trajecten opgestart, w</w:t>
      </w:r>
      <w:r w:rsidR="00AF60AB">
        <w:rPr>
          <w:rFonts w:ascii="Arial" w:hAnsi="Arial" w:cs="Arial"/>
          <w:sz w:val="20"/>
          <w:szCs w:val="20"/>
        </w:rPr>
        <w:t xml:space="preserve">aarin partners gezamenlijk met TD SYNNEX </w:t>
      </w:r>
      <w:r w:rsidR="00934F2F">
        <w:rPr>
          <w:rFonts w:ascii="Arial" w:hAnsi="Arial" w:cs="Arial"/>
          <w:sz w:val="20"/>
          <w:szCs w:val="20"/>
        </w:rPr>
        <w:t xml:space="preserve">optrekken om </w:t>
      </w:r>
      <w:r w:rsidR="00AF60AB">
        <w:rPr>
          <w:rFonts w:ascii="Arial" w:hAnsi="Arial" w:cs="Arial"/>
          <w:sz w:val="20"/>
          <w:szCs w:val="20"/>
        </w:rPr>
        <w:t xml:space="preserve">een nieuwe oplossing </w:t>
      </w:r>
      <w:r w:rsidR="00934F2F">
        <w:rPr>
          <w:rFonts w:ascii="Arial" w:hAnsi="Arial" w:cs="Arial"/>
          <w:sz w:val="20"/>
          <w:szCs w:val="20"/>
        </w:rPr>
        <w:t xml:space="preserve">te </w:t>
      </w:r>
      <w:r w:rsidR="00AF60AB">
        <w:rPr>
          <w:rFonts w:ascii="Arial" w:hAnsi="Arial" w:cs="Arial"/>
          <w:sz w:val="20"/>
          <w:szCs w:val="20"/>
        </w:rPr>
        <w:t xml:space="preserve">ontwikkelen, waarbij </w:t>
      </w:r>
      <w:r w:rsidR="00535EE8">
        <w:rPr>
          <w:rFonts w:ascii="Arial" w:hAnsi="Arial" w:cs="Arial"/>
          <w:sz w:val="20"/>
          <w:szCs w:val="20"/>
        </w:rPr>
        <w:t xml:space="preserve">TD SYNNEX </w:t>
      </w:r>
      <w:r w:rsidR="00D20277">
        <w:rPr>
          <w:rFonts w:ascii="Arial" w:hAnsi="Arial" w:cs="Arial"/>
          <w:sz w:val="20"/>
          <w:szCs w:val="20"/>
        </w:rPr>
        <w:t>ondersteunt</w:t>
      </w:r>
      <w:r w:rsidR="00FA2F55">
        <w:rPr>
          <w:rFonts w:ascii="Arial" w:hAnsi="Arial" w:cs="Arial"/>
          <w:sz w:val="20"/>
          <w:szCs w:val="20"/>
        </w:rPr>
        <w:t xml:space="preserve"> in v</w:t>
      </w:r>
      <w:r w:rsidR="00B27000" w:rsidRPr="00FA3B8F">
        <w:rPr>
          <w:rFonts w:ascii="Arial" w:hAnsi="Arial" w:cs="Arial"/>
          <w:sz w:val="20"/>
          <w:szCs w:val="20"/>
        </w:rPr>
        <w:t>isie</w:t>
      </w:r>
      <w:r w:rsidR="00FA2F55">
        <w:rPr>
          <w:rFonts w:ascii="Arial" w:hAnsi="Arial" w:cs="Arial"/>
          <w:sz w:val="20"/>
          <w:szCs w:val="20"/>
        </w:rPr>
        <w:t xml:space="preserve">, </w:t>
      </w:r>
      <w:r w:rsidR="00B27000" w:rsidRPr="00FA3B8F">
        <w:rPr>
          <w:rFonts w:ascii="Arial" w:hAnsi="Arial" w:cs="Arial"/>
          <w:sz w:val="20"/>
          <w:szCs w:val="20"/>
        </w:rPr>
        <w:t>strategie</w:t>
      </w:r>
      <w:r w:rsidR="00A34EBF">
        <w:rPr>
          <w:rFonts w:ascii="Arial" w:hAnsi="Arial" w:cs="Arial"/>
          <w:sz w:val="20"/>
          <w:szCs w:val="20"/>
        </w:rPr>
        <w:t xml:space="preserve">, technische en </w:t>
      </w:r>
      <w:r w:rsidR="004E0F6A">
        <w:rPr>
          <w:rFonts w:ascii="Arial" w:hAnsi="Arial" w:cs="Arial"/>
          <w:sz w:val="20"/>
          <w:szCs w:val="20"/>
        </w:rPr>
        <w:t>commerciële</w:t>
      </w:r>
      <w:r w:rsidR="00A34EBF">
        <w:rPr>
          <w:rFonts w:ascii="Arial" w:hAnsi="Arial" w:cs="Arial"/>
          <w:sz w:val="20"/>
          <w:szCs w:val="20"/>
        </w:rPr>
        <w:t xml:space="preserve"> training en de uiteindelijke toepassing van </w:t>
      </w:r>
      <w:r w:rsidR="001C0C45">
        <w:rPr>
          <w:rFonts w:ascii="Arial" w:hAnsi="Arial" w:cs="Arial"/>
          <w:sz w:val="20"/>
          <w:szCs w:val="20"/>
        </w:rPr>
        <w:t>hardware en software</w:t>
      </w:r>
      <w:r w:rsidR="00B27000" w:rsidRPr="00FA3B8F">
        <w:rPr>
          <w:rFonts w:ascii="Arial" w:hAnsi="Arial" w:cs="Arial"/>
          <w:sz w:val="20"/>
          <w:szCs w:val="20"/>
        </w:rPr>
        <w:t>.</w:t>
      </w:r>
      <w:r w:rsidR="00934F2F">
        <w:rPr>
          <w:rFonts w:ascii="Arial" w:hAnsi="Arial" w:cs="Arial"/>
          <w:sz w:val="20"/>
          <w:szCs w:val="20"/>
        </w:rPr>
        <w:t xml:space="preserve"> TD SYNNEX</w:t>
      </w:r>
      <w:r w:rsidR="003A29C0">
        <w:rPr>
          <w:rFonts w:ascii="Arial" w:hAnsi="Arial" w:cs="Arial"/>
          <w:sz w:val="20"/>
          <w:szCs w:val="20"/>
        </w:rPr>
        <w:t xml:space="preserve"> kan</w:t>
      </w:r>
      <w:r w:rsidR="00934F2F">
        <w:rPr>
          <w:rFonts w:ascii="Arial" w:hAnsi="Arial" w:cs="Arial"/>
          <w:sz w:val="20"/>
          <w:szCs w:val="20"/>
        </w:rPr>
        <w:t xml:space="preserve">, </w:t>
      </w:r>
      <w:r w:rsidR="00BF6DE0">
        <w:rPr>
          <w:rFonts w:ascii="Arial" w:hAnsi="Arial" w:cs="Arial"/>
          <w:sz w:val="20"/>
          <w:szCs w:val="20"/>
        </w:rPr>
        <w:t>in samenwerking met de partner</w:t>
      </w:r>
      <w:r w:rsidR="00934F2F">
        <w:rPr>
          <w:rFonts w:ascii="Arial" w:hAnsi="Arial" w:cs="Arial"/>
          <w:sz w:val="20"/>
          <w:szCs w:val="20"/>
        </w:rPr>
        <w:t>,</w:t>
      </w:r>
      <w:r w:rsidR="00BF6DE0">
        <w:rPr>
          <w:rFonts w:ascii="Arial" w:hAnsi="Arial" w:cs="Arial"/>
          <w:sz w:val="20"/>
          <w:szCs w:val="20"/>
        </w:rPr>
        <w:t xml:space="preserve"> de rol van solution aggregator vervullen, voor </w:t>
      </w:r>
      <w:r w:rsidR="00522C0E">
        <w:rPr>
          <w:rFonts w:ascii="Arial" w:hAnsi="Arial" w:cs="Arial"/>
          <w:sz w:val="20"/>
          <w:szCs w:val="20"/>
        </w:rPr>
        <w:t>het testen en toepassen van nieuwe en bestaande technologie</w:t>
      </w:r>
      <w:r w:rsidR="00867445">
        <w:rPr>
          <w:rFonts w:ascii="Arial" w:hAnsi="Arial" w:cs="Arial"/>
          <w:sz w:val="20"/>
          <w:szCs w:val="20"/>
        </w:rPr>
        <w:t xml:space="preserve">. </w:t>
      </w:r>
      <w:r w:rsidR="00E71E70">
        <w:rPr>
          <w:rFonts w:ascii="Arial" w:hAnsi="Arial" w:cs="Arial"/>
          <w:sz w:val="20"/>
          <w:szCs w:val="20"/>
        </w:rPr>
        <w:t xml:space="preserve">De partner kan eveneens gebruikmaken van </w:t>
      </w:r>
      <w:r w:rsidR="0043515B">
        <w:rPr>
          <w:rFonts w:ascii="Arial" w:hAnsi="Arial" w:cs="Arial"/>
          <w:sz w:val="20"/>
          <w:szCs w:val="20"/>
        </w:rPr>
        <w:t>de kennis en ervaring van t</w:t>
      </w:r>
      <w:r w:rsidR="00B27000" w:rsidRPr="00FA3B8F">
        <w:rPr>
          <w:rFonts w:ascii="Arial" w:hAnsi="Arial" w:cs="Arial"/>
          <w:sz w:val="20"/>
          <w:szCs w:val="20"/>
        </w:rPr>
        <w:t xml:space="preserve">echnical consultants in dienst </w:t>
      </w:r>
      <w:r w:rsidR="0043515B">
        <w:rPr>
          <w:rFonts w:ascii="Arial" w:hAnsi="Arial" w:cs="Arial"/>
          <w:sz w:val="20"/>
          <w:szCs w:val="20"/>
        </w:rPr>
        <w:t xml:space="preserve">van TD SYNNEX, </w:t>
      </w:r>
      <w:r w:rsidR="00B27000" w:rsidRPr="00FA3B8F">
        <w:rPr>
          <w:rFonts w:ascii="Arial" w:hAnsi="Arial" w:cs="Arial"/>
          <w:sz w:val="20"/>
          <w:szCs w:val="20"/>
        </w:rPr>
        <w:t xml:space="preserve">die daadwerkelijk </w:t>
      </w:r>
      <w:r w:rsidR="00A6011D">
        <w:rPr>
          <w:rFonts w:ascii="Arial" w:hAnsi="Arial" w:cs="Arial"/>
          <w:sz w:val="20"/>
          <w:szCs w:val="20"/>
        </w:rPr>
        <w:t xml:space="preserve">oplossingen kunnen programmeren </w:t>
      </w:r>
      <w:r w:rsidR="008923CB">
        <w:rPr>
          <w:rFonts w:ascii="Arial" w:hAnsi="Arial" w:cs="Arial"/>
          <w:sz w:val="20"/>
          <w:szCs w:val="20"/>
        </w:rPr>
        <w:t xml:space="preserve">voor </w:t>
      </w:r>
      <w:r w:rsidR="00E20863">
        <w:rPr>
          <w:rFonts w:ascii="Arial" w:hAnsi="Arial" w:cs="Arial"/>
          <w:sz w:val="20"/>
          <w:szCs w:val="20"/>
        </w:rPr>
        <w:t xml:space="preserve">een benodigde </w:t>
      </w:r>
      <w:r w:rsidR="00B27000" w:rsidRPr="00FA3B8F">
        <w:rPr>
          <w:rFonts w:ascii="Arial" w:hAnsi="Arial" w:cs="Arial"/>
          <w:sz w:val="20"/>
          <w:szCs w:val="20"/>
        </w:rPr>
        <w:t>functionaliteit</w:t>
      </w:r>
      <w:r w:rsidR="008923CB">
        <w:rPr>
          <w:rFonts w:ascii="Arial" w:hAnsi="Arial" w:cs="Arial"/>
          <w:sz w:val="20"/>
          <w:szCs w:val="20"/>
        </w:rPr>
        <w:t xml:space="preserve">. </w:t>
      </w:r>
      <w:r w:rsidR="00E20863">
        <w:rPr>
          <w:rFonts w:ascii="Arial" w:hAnsi="Arial" w:cs="Arial"/>
          <w:sz w:val="20"/>
          <w:szCs w:val="20"/>
        </w:rPr>
        <w:t xml:space="preserve">Op deze manier </w:t>
      </w:r>
      <w:r w:rsidR="008923CB">
        <w:rPr>
          <w:rFonts w:ascii="Arial" w:hAnsi="Arial" w:cs="Arial"/>
          <w:sz w:val="20"/>
          <w:szCs w:val="20"/>
        </w:rPr>
        <w:t xml:space="preserve">goeit een </w:t>
      </w:r>
      <w:r w:rsidR="00B27000" w:rsidRPr="00FA3B8F">
        <w:rPr>
          <w:rFonts w:ascii="Arial" w:hAnsi="Arial" w:cs="Arial"/>
          <w:sz w:val="20"/>
          <w:szCs w:val="20"/>
        </w:rPr>
        <w:t xml:space="preserve">multivendoroplossing tot een </w:t>
      </w:r>
      <w:r w:rsidR="0083022F">
        <w:rPr>
          <w:rFonts w:ascii="Arial" w:hAnsi="Arial" w:cs="Arial"/>
          <w:sz w:val="20"/>
          <w:szCs w:val="20"/>
        </w:rPr>
        <w:t>totaaloplossing die</w:t>
      </w:r>
      <w:r w:rsidR="00B27000" w:rsidRPr="00FA3B8F">
        <w:rPr>
          <w:rFonts w:ascii="Arial" w:hAnsi="Arial" w:cs="Arial"/>
          <w:sz w:val="20"/>
          <w:szCs w:val="20"/>
        </w:rPr>
        <w:t xml:space="preserve"> </w:t>
      </w:r>
      <w:r w:rsidR="0083022F">
        <w:rPr>
          <w:rFonts w:ascii="Arial" w:hAnsi="Arial" w:cs="Arial"/>
          <w:sz w:val="20"/>
          <w:szCs w:val="20"/>
        </w:rPr>
        <w:t>aansluit</w:t>
      </w:r>
      <w:r w:rsidR="003D2F0B">
        <w:rPr>
          <w:rFonts w:ascii="Arial" w:hAnsi="Arial" w:cs="Arial"/>
          <w:sz w:val="20"/>
          <w:szCs w:val="20"/>
        </w:rPr>
        <w:t xml:space="preserve"> op</w:t>
      </w:r>
      <w:r w:rsidR="0083022F">
        <w:rPr>
          <w:rFonts w:ascii="Arial" w:hAnsi="Arial" w:cs="Arial"/>
          <w:sz w:val="20"/>
          <w:szCs w:val="20"/>
        </w:rPr>
        <w:t xml:space="preserve"> </w:t>
      </w:r>
      <w:r w:rsidR="00B10E1A">
        <w:rPr>
          <w:rFonts w:ascii="Arial" w:hAnsi="Arial" w:cs="Arial"/>
          <w:sz w:val="20"/>
          <w:szCs w:val="20"/>
        </w:rPr>
        <w:t xml:space="preserve">de </w:t>
      </w:r>
      <w:r w:rsidR="00D84178">
        <w:rPr>
          <w:rFonts w:ascii="Arial" w:hAnsi="Arial" w:cs="Arial"/>
          <w:sz w:val="20"/>
          <w:szCs w:val="20"/>
        </w:rPr>
        <w:t xml:space="preserve">eisen en </w:t>
      </w:r>
      <w:r w:rsidR="00B27000" w:rsidRPr="00FA3B8F">
        <w:rPr>
          <w:rFonts w:ascii="Arial" w:hAnsi="Arial" w:cs="Arial"/>
          <w:sz w:val="20"/>
          <w:szCs w:val="20"/>
        </w:rPr>
        <w:t>behoefte</w:t>
      </w:r>
      <w:r w:rsidR="00D84178">
        <w:rPr>
          <w:rFonts w:ascii="Arial" w:hAnsi="Arial" w:cs="Arial"/>
          <w:sz w:val="20"/>
          <w:szCs w:val="20"/>
        </w:rPr>
        <w:t>n</w:t>
      </w:r>
      <w:r w:rsidR="00B27000" w:rsidRPr="00FA3B8F">
        <w:rPr>
          <w:rFonts w:ascii="Arial" w:hAnsi="Arial" w:cs="Arial"/>
          <w:sz w:val="20"/>
          <w:szCs w:val="20"/>
        </w:rPr>
        <w:t xml:space="preserve"> van de eindklant.</w:t>
      </w:r>
    </w:p>
    <w:p w14:paraId="1018A9C5" w14:textId="77777777" w:rsidR="00B27000" w:rsidRPr="00FA3B8F" w:rsidRDefault="00B27000" w:rsidP="00B27000">
      <w:pPr>
        <w:rPr>
          <w:rFonts w:ascii="Arial" w:hAnsi="Arial" w:cs="Arial"/>
          <w:sz w:val="20"/>
          <w:szCs w:val="20"/>
        </w:rPr>
      </w:pPr>
    </w:p>
    <w:p w14:paraId="1D35962D" w14:textId="2DC178F8" w:rsidR="00B27000" w:rsidRPr="00FA3B8F" w:rsidRDefault="00020849" w:rsidP="00B270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Online support</w:t>
      </w:r>
    </w:p>
    <w:p w14:paraId="2BCF0B40" w14:textId="715AE160" w:rsidR="00B27000" w:rsidRPr="00FA3B8F" w:rsidRDefault="00B27000" w:rsidP="00B27000">
      <w:pPr>
        <w:rPr>
          <w:rFonts w:ascii="Arial" w:hAnsi="Arial" w:cs="Arial"/>
          <w:sz w:val="20"/>
          <w:szCs w:val="20"/>
        </w:rPr>
      </w:pPr>
      <w:r w:rsidRPr="00FA3B8F">
        <w:rPr>
          <w:rFonts w:ascii="Arial" w:hAnsi="Arial" w:cs="Arial"/>
          <w:sz w:val="20"/>
          <w:szCs w:val="20"/>
        </w:rPr>
        <w:t xml:space="preserve">Om de </w:t>
      </w:r>
      <w:r w:rsidR="00650544">
        <w:rPr>
          <w:rFonts w:ascii="Arial" w:hAnsi="Arial" w:cs="Arial"/>
          <w:sz w:val="20"/>
          <w:szCs w:val="20"/>
        </w:rPr>
        <w:t xml:space="preserve">samenwerking compleet </w:t>
      </w:r>
      <w:r w:rsidRPr="00FA3B8F">
        <w:rPr>
          <w:rFonts w:ascii="Arial" w:hAnsi="Arial" w:cs="Arial"/>
          <w:sz w:val="20"/>
          <w:szCs w:val="20"/>
        </w:rPr>
        <w:t>te maken, ondersteunt T</w:t>
      </w:r>
      <w:r w:rsidR="00650544">
        <w:rPr>
          <w:rFonts w:ascii="Arial" w:hAnsi="Arial" w:cs="Arial"/>
          <w:sz w:val="20"/>
          <w:szCs w:val="20"/>
        </w:rPr>
        <w:t>D SYNNEX</w:t>
      </w:r>
      <w:r w:rsidRPr="00FA3B8F">
        <w:rPr>
          <w:rFonts w:ascii="Arial" w:hAnsi="Arial" w:cs="Arial"/>
          <w:sz w:val="20"/>
          <w:szCs w:val="20"/>
        </w:rPr>
        <w:t xml:space="preserve"> </w:t>
      </w:r>
      <w:r w:rsidR="003D2F0B">
        <w:rPr>
          <w:rFonts w:ascii="Arial" w:hAnsi="Arial" w:cs="Arial"/>
          <w:sz w:val="20"/>
          <w:szCs w:val="20"/>
        </w:rPr>
        <w:t xml:space="preserve">partners en klanten </w:t>
      </w:r>
      <w:r w:rsidRPr="00FA3B8F">
        <w:rPr>
          <w:rFonts w:ascii="Arial" w:hAnsi="Arial" w:cs="Arial"/>
          <w:sz w:val="20"/>
          <w:szCs w:val="20"/>
        </w:rPr>
        <w:t xml:space="preserve">met </w:t>
      </w:r>
      <w:r w:rsidR="00AC0E52">
        <w:rPr>
          <w:rFonts w:ascii="Arial" w:hAnsi="Arial" w:cs="Arial"/>
          <w:sz w:val="20"/>
          <w:szCs w:val="20"/>
        </w:rPr>
        <w:t>on</w:t>
      </w:r>
      <w:r w:rsidR="003D2F0B">
        <w:rPr>
          <w:rFonts w:ascii="Arial" w:hAnsi="Arial" w:cs="Arial"/>
          <w:sz w:val="20"/>
          <w:szCs w:val="20"/>
        </w:rPr>
        <w:t>s</w:t>
      </w:r>
      <w:r w:rsidR="00AC0E52">
        <w:rPr>
          <w:rFonts w:ascii="Arial" w:hAnsi="Arial" w:cs="Arial"/>
          <w:sz w:val="20"/>
          <w:szCs w:val="20"/>
        </w:rPr>
        <w:t xml:space="preserve"> </w:t>
      </w:r>
      <w:r w:rsidRPr="00FA3B8F">
        <w:rPr>
          <w:rFonts w:ascii="Arial" w:hAnsi="Arial" w:cs="Arial"/>
          <w:sz w:val="20"/>
          <w:szCs w:val="20"/>
        </w:rPr>
        <w:t xml:space="preserve">StreamOne </w:t>
      </w:r>
      <w:r w:rsidR="00AC0E52">
        <w:rPr>
          <w:rFonts w:ascii="Arial" w:hAnsi="Arial" w:cs="Arial"/>
          <w:sz w:val="20"/>
          <w:szCs w:val="20"/>
        </w:rPr>
        <w:t xml:space="preserve">en Intouch bestelplatform, met </w:t>
      </w:r>
      <w:r w:rsidR="00A51241">
        <w:rPr>
          <w:rFonts w:ascii="Arial" w:hAnsi="Arial" w:cs="Arial"/>
          <w:sz w:val="20"/>
          <w:szCs w:val="20"/>
        </w:rPr>
        <w:t>vele ingebouwde functionaliteiten</w:t>
      </w:r>
      <w:r w:rsidRPr="00FA3B8F">
        <w:rPr>
          <w:rFonts w:ascii="Arial" w:hAnsi="Arial" w:cs="Arial"/>
          <w:sz w:val="20"/>
          <w:szCs w:val="20"/>
        </w:rPr>
        <w:t xml:space="preserve">. </w:t>
      </w:r>
      <w:r w:rsidR="00D92378">
        <w:rPr>
          <w:rFonts w:ascii="Arial" w:hAnsi="Arial" w:cs="Arial"/>
          <w:sz w:val="20"/>
          <w:szCs w:val="20"/>
        </w:rPr>
        <w:t xml:space="preserve">Via </w:t>
      </w:r>
      <w:r w:rsidR="00E17BA4">
        <w:rPr>
          <w:rFonts w:ascii="Arial" w:hAnsi="Arial" w:cs="Arial"/>
          <w:sz w:val="20"/>
          <w:szCs w:val="20"/>
        </w:rPr>
        <w:t>deze</w:t>
      </w:r>
      <w:r w:rsidR="00D92378">
        <w:rPr>
          <w:rFonts w:ascii="Arial" w:hAnsi="Arial" w:cs="Arial"/>
          <w:sz w:val="20"/>
          <w:szCs w:val="20"/>
        </w:rPr>
        <w:t xml:space="preserve"> platformen kunnen partners </w:t>
      </w:r>
      <w:r w:rsidR="006A0756">
        <w:rPr>
          <w:rFonts w:ascii="Arial" w:hAnsi="Arial" w:cs="Arial"/>
          <w:sz w:val="20"/>
          <w:szCs w:val="20"/>
        </w:rPr>
        <w:t xml:space="preserve">niet alleen </w:t>
      </w:r>
      <w:r w:rsidR="00D92378">
        <w:rPr>
          <w:rFonts w:ascii="Arial" w:hAnsi="Arial" w:cs="Arial"/>
          <w:sz w:val="20"/>
          <w:szCs w:val="20"/>
        </w:rPr>
        <w:t xml:space="preserve">inzicht krijgen in </w:t>
      </w:r>
      <w:r w:rsidR="004B41D5">
        <w:rPr>
          <w:rFonts w:ascii="Arial" w:hAnsi="Arial" w:cs="Arial"/>
          <w:sz w:val="20"/>
          <w:szCs w:val="20"/>
        </w:rPr>
        <w:t xml:space="preserve">een breed portfolio aan </w:t>
      </w:r>
      <w:r w:rsidRPr="00FA3B8F">
        <w:rPr>
          <w:rFonts w:ascii="Arial" w:hAnsi="Arial" w:cs="Arial"/>
          <w:sz w:val="20"/>
          <w:szCs w:val="20"/>
        </w:rPr>
        <w:t xml:space="preserve">producten en diensten, maar </w:t>
      </w:r>
      <w:r w:rsidR="00AD0134">
        <w:rPr>
          <w:rFonts w:ascii="Arial" w:hAnsi="Arial" w:cs="Arial"/>
          <w:sz w:val="20"/>
          <w:szCs w:val="20"/>
        </w:rPr>
        <w:t xml:space="preserve">tevens de beschikbaarheid </w:t>
      </w:r>
      <w:r w:rsidR="006A0756">
        <w:rPr>
          <w:rFonts w:ascii="Arial" w:hAnsi="Arial" w:cs="Arial"/>
          <w:sz w:val="20"/>
          <w:szCs w:val="20"/>
        </w:rPr>
        <w:t xml:space="preserve">krijgen </w:t>
      </w:r>
      <w:r w:rsidR="00AD0134">
        <w:rPr>
          <w:rFonts w:ascii="Arial" w:hAnsi="Arial" w:cs="Arial"/>
          <w:sz w:val="20"/>
          <w:szCs w:val="20"/>
        </w:rPr>
        <w:t>over een v</w:t>
      </w:r>
      <w:r w:rsidRPr="00FA3B8F">
        <w:rPr>
          <w:rFonts w:ascii="Arial" w:hAnsi="Arial" w:cs="Arial"/>
          <w:sz w:val="20"/>
          <w:szCs w:val="20"/>
        </w:rPr>
        <w:t>olledige digitale flow</w:t>
      </w:r>
      <w:r w:rsidR="00904BDC">
        <w:rPr>
          <w:rFonts w:ascii="Arial" w:hAnsi="Arial" w:cs="Arial"/>
          <w:sz w:val="20"/>
          <w:szCs w:val="20"/>
        </w:rPr>
        <w:t xml:space="preserve">, die partners </w:t>
      </w:r>
      <w:r w:rsidR="00F046E8">
        <w:rPr>
          <w:rFonts w:ascii="Arial" w:hAnsi="Arial" w:cs="Arial"/>
          <w:sz w:val="20"/>
          <w:szCs w:val="20"/>
        </w:rPr>
        <w:t xml:space="preserve">zowel </w:t>
      </w:r>
      <w:r w:rsidR="00904BDC">
        <w:rPr>
          <w:rFonts w:ascii="Arial" w:hAnsi="Arial" w:cs="Arial"/>
          <w:sz w:val="20"/>
          <w:szCs w:val="20"/>
        </w:rPr>
        <w:t xml:space="preserve">in staat stelt </w:t>
      </w:r>
      <w:r w:rsidRPr="00FA3B8F">
        <w:rPr>
          <w:rFonts w:ascii="Arial" w:hAnsi="Arial" w:cs="Arial"/>
          <w:sz w:val="20"/>
          <w:szCs w:val="20"/>
        </w:rPr>
        <w:t>snel te schakelen op de nieuwe technologieën</w:t>
      </w:r>
      <w:r w:rsidR="00904BDC">
        <w:rPr>
          <w:rFonts w:ascii="Arial" w:hAnsi="Arial" w:cs="Arial"/>
          <w:sz w:val="20"/>
          <w:szCs w:val="20"/>
        </w:rPr>
        <w:t>, maar ook voorziet</w:t>
      </w:r>
      <w:r w:rsidR="00D62951">
        <w:rPr>
          <w:rFonts w:ascii="Arial" w:hAnsi="Arial" w:cs="Arial"/>
          <w:sz w:val="20"/>
          <w:szCs w:val="20"/>
        </w:rPr>
        <w:t xml:space="preserve"> in </w:t>
      </w:r>
      <w:r w:rsidRPr="00FA3B8F">
        <w:rPr>
          <w:rFonts w:ascii="Arial" w:hAnsi="Arial" w:cs="Arial"/>
          <w:sz w:val="20"/>
          <w:szCs w:val="20"/>
        </w:rPr>
        <w:t xml:space="preserve">end-to-end </w:t>
      </w:r>
      <w:r w:rsidR="00D62951">
        <w:rPr>
          <w:rFonts w:ascii="Arial" w:hAnsi="Arial" w:cs="Arial"/>
          <w:sz w:val="20"/>
          <w:szCs w:val="20"/>
        </w:rPr>
        <w:t>solutions</w:t>
      </w:r>
      <w:r w:rsidR="008008CE">
        <w:rPr>
          <w:rFonts w:ascii="Arial" w:hAnsi="Arial" w:cs="Arial"/>
          <w:sz w:val="20"/>
          <w:szCs w:val="20"/>
        </w:rPr>
        <w:t xml:space="preserve">, inclusief </w:t>
      </w:r>
      <w:r w:rsidRPr="00FA3B8F">
        <w:rPr>
          <w:rFonts w:ascii="Arial" w:hAnsi="Arial" w:cs="Arial"/>
          <w:sz w:val="20"/>
          <w:szCs w:val="20"/>
        </w:rPr>
        <w:t>billing</w:t>
      </w:r>
      <w:r w:rsidR="008008CE">
        <w:rPr>
          <w:rFonts w:ascii="Arial" w:hAnsi="Arial" w:cs="Arial"/>
          <w:sz w:val="20"/>
          <w:szCs w:val="20"/>
        </w:rPr>
        <w:t xml:space="preserve"> en training</w:t>
      </w:r>
      <w:r w:rsidRPr="00FA3B8F">
        <w:rPr>
          <w:rFonts w:ascii="Arial" w:hAnsi="Arial" w:cs="Arial"/>
          <w:sz w:val="20"/>
          <w:szCs w:val="20"/>
        </w:rPr>
        <w:t xml:space="preserve">. Dit zorgt voor een </w:t>
      </w:r>
      <w:r w:rsidR="00097C9E" w:rsidRPr="00FA3B8F">
        <w:rPr>
          <w:rFonts w:ascii="Arial" w:hAnsi="Arial" w:cs="Arial"/>
          <w:sz w:val="20"/>
          <w:szCs w:val="20"/>
        </w:rPr>
        <w:t>multivendor</w:t>
      </w:r>
      <w:r w:rsidR="00F15865">
        <w:rPr>
          <w:rFonts w:ascii="Arial" w:hAnsi="Arial" w:cs="Arial"/>
          <w:sz w:val="20"/>
          <w:szCs w:val="20"/>
        </w:rPr>
        <w:t xml:space="preserve"> </w:t>
      </w:r>
      <w:r w:rsidR="00097C9E" w:rsidRPr="00FA3B8F">
        <w:rPr>
          <w:rFonts w:ascii="Arial" w:hAnsi="Arial" w:cs="Arial"/>
          <w:sz w:val="20"/>
          <w:szCs w:val="20"/>
        </w:rPr>
        <w:t>approach</w:t>
      </w:r>
      <w:r w:rsidR="00097C9E" w:rsidRPr="00FA3B8F">
        <w:rPr>
          <w:rFonts w:ascii="Arial" w:hAnsi="Arial" w:cs="Arial"/>
          <w:sz w:val="20"/>
          <w:szCs w:val="20"/>
        </w:rPr>
        <w:t xml:space="preserve"> </w:t>
      </w:r>
      <w:r w:rsidR="00097C9E">
        <w:rPr>
          <w:rFonts w:ascii="Arial" w:hAnsi="Arial" w:cs="Arial"/>
          <w:sz w:val="20"/>
          <w:szCs w:val="20"/>
        </w:rPr>
        <w:t xml:space="preserve">binnen </w:t>
      </w:r>
      <w:r w:rsidR="00E17BA4">
        <w:rPr>
          <w:rFonts w:ascii="Arial" w:hAnsi="Arial" w:cs="Arial"/>
          <w:sz w:val="20"/>
          <w:szCs w:val="20"/>
        </w:rPr>
        <w:t>het</w:t>
      </w:r>
      <w:r w:rsidR="00097C9E">
        <w:rPr>
          <w:rFonts w:ascii="Arial" w:hAnsi="Arial" w:cs="Arial"/>
          <w:sz w:val="20"/>
          <w:szCs w:val="20"/>
        </w:rPr>
        <w:t xml:space="preserve"> </w:t>
      </w:r>
      <w:r w:rsidRPr="00FA3B8F">
        <w:rPr>
          <w:rFonts w:ascii="Arial" w:hAnsi="Arial" w:cs="Arial"/>
          <w:sz w:val="20"/>
          <w:szCs w:val="20"/>
        </w:rPr>
        <w:t xml:space="preserve">ecosysteem </w:t>
      </w:r>
      <w:r w:rsidR="00097C9E">
        <w:rPr>
          <w:rFonts w:ascii="Arial" w:hAnsi="Arial" w:cs="Arial"/>
          <w:sz w:val="20"/>
          <w:szCs w:val="20"/>
        </w:rPr>
        <w:t xml:space="preserve">van </w:t>
      </w:r>
      <w:r w:rsidRPr="00FA3B8F">
        <w:rPr>
          <w:rFonts w:ascii="Arial" w:hAnsi="Arial" w:cs="Arial"/>
          <w:sz w:val="20"/>
          <w:szCs w:val="20"/>
        </w:rPr>
        <w:t xml:space="preserve">partners </w:t>
      </w:r>
      <w:r w:rsidR="00F15865">
        <w:rPr>
          <w:rFonts w:ascii="Arial" w:hAnsi="Arial" w:cs="Arial"/>
          <w:sz w:val="20"/>
          <w:szCs w:val="20"/>
        </w:rPr>
        <w:t>en</w:t>
      </w:r>
      <w:r w:rsidRPr="00FA3B8F">
        <w:rPr>
          <w:rFonts w:ascii="Arial" w:hAnsi="Arial" w:cs="Arial"/>
          <w:sz w:val="20"/>
          <w:szCs w:val="20"/>
        </w:rPr>
        <w:t xml:space="preserve"> vendoren</w:t>
      </w:r>
      <w:r w:rsidR="00F15865">
        <w:rPr>
          <w:rFonts w:ascii="Arial" w:hAnsi="Arial" w:cs="Arial"/>
          <w:sz w:val="20"/>
          <w:szCs w:val="20"/>
        </w:rPr>
        <w:t>.</w:t>
      </w:r>
    </w:p>
    <w:p w14:paraId="44A43089" w14:textId="7B45E5E2" w:rsidR="00FA3B8F" w:rsidRDefault="00FA3B8F" w:rsidP="00A44AE7">
      <w:pPr>
        <w:rPr>
          <w:rFonts w:ascii="Arial" w:hAnsi="Arial" w:cs="Arial"/>
          <w:sz w:val="20"/>
          <w:szCs w:val="20"/>
        </w:rPr>
      </w:pPr>
    </w:p>
    <w:p w14:paraId="439102A4" w14:textId="77777777" w:rsidR="00E17BA4" w:rsidRDefault="00E17BA4" w:rsidP="00A44AE7">
      <w:pPr>
        <w:rPr>
          <w:rFonts w:ascii="Arial" w:hAnsi="Arial" w:cs="Arial"/>
          <w:sz w:val="20"/>
          <w:szCs w:val="20"/>
        </w:rPr>
      </w:pPr>
    </w:p>
    <w:p w14:paraId="592926A4" w14:textId="77777777" w:rsidR="00FA3B8F" w:rsidRDefault="00FA3B8F" w:rsidP="00A44AE7">
      <w:pPr>
        <w:rPr>
          <w:rFonts w:ascii="Arial" w:hAnsi="Arial" w:cs="Arial"/>
          <w:sz w:val="20"/>
          <w:szCs w:val="20"/>
        </w:rPr>
      </w:pPr>
    </w:p>
    <w:p w14:paraId="44F50A60" w14:textId="77777777" w:rsidR="00FA3B8F" w:rsidRDefault="00FA3B8F" w:rsidP="00A44AE7">
      <w:pPr>
        <w:rPr>
          <w:rFonts w:ascii="Arial" w:hAnsi="Arial" w:cs="Arial"/>
          <w:sz w:val="20"/>
          <w:szCs w:val="20"/>
        </w:rPr>
      </w:pPr>
    </w:p>
    <w:p w14:paraId="024E7D90" w14:textId="258C8900" w:rsidR="00FA3B8F" w:rsidRDefault="00FA3B8F" w:rsidP="00A44AE7">
      <w:pPr>
        <w:rPr>
          <w:rFonts w:ascii="Arial" w:hAnsi="Arial" w:cs="Arial"/>
          <w:sz w:val="20"/>
          <w:szCs w:val="20"/>
        </w:rPr>
      </w:pPr>
    </w:p>
    <w:p w14:paraId="1B7090AE" w14:textId="486B2838" w:rsidR="006A0756" w:rsidRDefault="006A0756" w:rsidP="00A44AE7">
      <w:pPr>
        <w:rPr>
          <w:rFonts w:ascii="Arial" w:hAnsi="Arial" w:cs="Arial"/>
          <w:sz w:val="20"/>
          <w:szCs w:val="20"/>
        </w:rPr>
      </w:pPr>
    </w:p>
    <w:p w14:paraId="51F2D159" w14:textId="77777777" w:rsidR="006A0756" w:rsidRDefault="006A0756" w:rsidP="00A44AE7">
      <w:pPr>
        <w:rPr>
          <w:rFonts w:ascii="Arial" w:hAnsi="Arial" w:cs="Arial"/>
          <w:sz w:val="20"/>
          <w:szCs w:val="20"/>
        </w:rPr>
      </w:pPr>
    </w:p>
    <w:p w14:paraId="0F408785" w14:textId="77777777" w:rsidR="00FA3B8F" w:rsidRDefault="00FA3B8F" w:rsidP="00A44AE7">
      <w:pPr>
        <w:rPr>
          <w:rFonts w:ascii="Arial" w:hAnsi="Arial" w:cs="Arial"/>
          <w:sz w:val="20"/>
          <w:szCs w:val="20"/>
        </w:rPr>
      </w:pPr>
    </w:p>
    <w:p w14:paraId="05F80F93" w14:textId="77777777" w:rsidR="00145404" w:rsidRPr="00436779" w:rsidRDefault="00145404" w:rsidP="00145404">
      <w:pPr>
        <w:rPr>
          <w:rFonts w:ascii="Arial" w:hAnsi="Arial" w:cs="Arial"/>
          <w:b/>
          <w:bCs/>
          <w:sz w:val="20"/>
          <w:szCs w:val="20"/>
        </w:rPr>
      </w:pPr>
      <w:r w:rsidRPr="00436779">
        <w:rPr>
          <w:rFonts w:ascii="Arial" w:hAnsi="Arial" w:cs="Arial"/>
          <w:b/>
          <w:bCs/>
          <w:sz w:val="20"/>
          <w:szCs w:val="20"/>
        </w:rPr>
        <w:lastRenderedPageBreak/>
        <w:t>Voor meer informatie:</w:t>
      </w:r>
      <w:r w:rsidRPr="00436779">
        <w:rPr>
          <w:rFonts w:ascii="Arial" w:hAnsi="Arial" w:cs="Arial"/>
          <w:b/>
          <w:bCs/>
          <w:sz w:val="20"/>
          <w:szCs w:val="20"/>
        </w:rPr>
        <w:tab/>
      </w:r>
      <w:r w:rsidRPr="00436779">
        <w:rPr>
          <w:rFonts w:ascii="Arial" w:hAnsi="Arial" w:cs="Arial"/>
          <w:b/>
          <w:bCs/>
          <w:sz w:val="20"/>
          <w:szCs w:val="20"/>
        </w:rPr>
        <w:tab/>
      </w:r>
    </w:p>
    <w:p w14:paraId="187A36B9" w14:textId="77777777" w:rsidR="00145404" w:rsidRPr="006F235F" w:rsidRDefault="00145404" w:rsidP="00145404">
      <w:pPr>
        <w:rPr>
          <w:rFonts w:ascii="Arial" w:hAnsi="Arial" w:cs="Arial"/>
          <w:sz w:val="20"/>
          <w:szCs w:val="20"/>
        </w:rPr>
      </w:pPr>
      <w:r w:rsidRPr="006F235F">
        <w:rPr>
          <w:rFonts w:ascii="Arial" w:eastAsiaTheme="minorEastAsia" w:hAnsi="Arial" w:cs="Arial"/>
          <w:b/>
          <w:bCs/>
          <w:i/>
          <w:iCs/>
          <w:color w:val="149FCD"/>
          <w:sz w:val="20"/>
          <w:szCs w:val="20"/>
          <w:lang w:eastAsia="nl-NL"/>
        </w:rPr>
        <w:t>Carl Oudshoorn</w:t>
      </w:r>
    </w:p>
    <w:p w14:paraId="23921327" w14:textId="77777777" w:rsidR="00145404" w:rsidRPr="006F235F" w:rsidRDefault="00145404" w:rsidP="00145404">
      <w:pPr>
        <w:rPr>
          <w:rFonts w:ascii="Arial" w:hAnsi="Arial" w:cs="Arial"/>
          <w:sz w:val="20"/>
          <w:szCs w:val="20"/>
        </w:rPr>
      </w:pPr>
      <w:r w:rsidRPr="006F235F">
        <w:rPr>
          <w:rFonts w:ascii="Arial" w:eastAsiaTheme="minorEastAsia" w:hAnsi="Arial" w:cs="Arial"/>
          <w:sz w:val="20"/>
          <w:szCs w:val="20"/>
          <w:lang w:eastAsia="nl-NL"/>
        </w:rPr>
        <w:t>PR &amp; Marketing Content Specialist</w:t>
      </w:r>
    </w:p>
    <w:p w14:paraId="09DC060E" w14:textId="77777777" w:rsidR="00145404" w:rsidRDefault="00145404" w:rsidP="00145404">
      <w:pPr>
        <w:rPr>
          <w:rFonts w:ascii="Arial" w:eastAsiaTheme="minorEastAsia" w:hAnsi="Arial" w:cs="Arial"/>
          <w:color w:val="6D6D6D"/>
          <w:sz w:val="20"/>
          <w:szCs w:val="20"/>
          <w:lang w:val="en-US" w:eastAsia="nl-NL"/>
        </w:rPr>
      </w:pPr>
    </w:p>
    <w:p w14:paraId="35F57EA2" w14:textId="1D05FD88" w:rsidR="00145404" w:rsidRPr="00AB7ECF" w:rsidRDefault="00145404" w:rsidP="00145404">
      <w:pPr>
        <w:rPr>
          <w:rFonts w:ascii="Arial" w:hAnsi="Arial" w:cs="Arial"/>
          <w:sz w:val="20"/>
          <w:szCs w:val="20"/>
          <w:lang w:val="en-US"/>
        </w:rPr>
      </w:pPr>
      <w:r w:rsidRPr="00AB7ECF">
        <w:rPr>
          <w:rFonts w:ascii="Arial" w:eastAsiaTheme="minorEastAsia" w:hAnsi="Arial" w:cs="Arial"/>
          <w:color w:val="6D6D6D"/>
          <w:sz w:val="20"/>
          <w:szCs w:val="20"/>
          <w:lang w:val="en-US" w:eastAsia="nl-NL"/>
        </w:rPr>
        <w:t>Tolnasingel 2</w:t>
      </w:r>
    </w:p>
    <w:p w14:paraId="2607E0EC" w14:textId="77777777" w:rsidR="00145404" w:rsidRPr="00AB7ECF" w:rsidRDefault="00145404" w:rsidP="00145404">
      <w:pPr>
        <w:rPr>
          <w:rFonts w:ascii="Arial" w:hAnsi="Arial" w:cs="Arial"/>
          <w:sz w:val="20"/>
          <w:szCs w:val="20"/>
          <w:lang w:val="en-US"/>
        </w:rPr>
      </w:pPr>
      <w:r w:rsidRPr="00AB7ECF">
        <w:rPr>
          <w:rFonts w:ascii="Arial" w:eastAsiaTheme="minorEastAsia" w:hAnsi="Arial" w:cs="Arial"/>
          <w:color w:val="6D6D6D"/>
          <w:sz w:val="20"/>
          <w:szCs w:val="20"/>
          <w:lang w:val="en-US" w:eastAsia="nl-NL"/>
        </w:rPr>
        <w:t>2411 PV Bodegraven, Netherlands</w:t>
      </w:r>
      <w:r w:rsidRPr="00AB7ECF">
        <w:rPr>
          <w:rFonts w:ascii="Arial" w:eastAsiaTheme="minorEastAsia" w:hAnsi="Arial" w:cs="Arial"/>
          <w:color w:val="6D6D6D"/>
          <w:sz w:val="20"/>
          <w:szCs w:val="20"/>
          <w:lang w:val="en-US" w:eastAsia="nl-NL"/>
        </w:rPr>
        <w:br/>
        <w:t>Phone: +31 88 1334000</w:t>
      </w:r>
    </w:p>
    <w:p w14:paraId="174C8FEF" w14:textId="77777777" w:rsidR="00145404" w:rsidRPr="00AB7ECF" w:rsidRDefault="00145404" w:rsidP="00145404">
      <w:pPr>
        <w:rPr>
          <w:rFonts w:ascii="Arial" w:hAnsi="Arial" w:cs="Arial"/>
          <w:sz w:val="20"/>
          <w:szCs w:val="20"/>
          <w:lang w:val="en-US"/>
        </w:rPr>
      </w:pPr>
      <w:r w:rsidRPr="00AB7ECF">
        <w:rPr>
          <w:rFonts w:ascii="Arial" w:eastAsiaTheme="minorEastAsia" w:hAnsi="Arial" w:cs="Arial"/>
          <w:color w:val="6D6D6D"/>
          <w:sz w:val="20"/>
          <w:szCs w:val="20"/>
          <w:lang w:val="en-US" w:eastAsia="nl-NL"/>
        </w:rPr>
        <w:t>Mobile: +31 6 11090975</w:t>
      </w:r>
    </w:p>
    <w:p w14:paraId="6F3A8143" w14:textId="77777777" w:rsidR="00145404" w:rsidRPr="00AB7ECF" w:rsidRDefault="00145404" w:rsidP="00145404">
      <w:pPr>
        <w:rPr>
          <w:rFonts w:ascii="Arial" w:hAnsi="Arial" w:cs="Arial"/>
          <w:sz w:val="20"/>
          <w:szCs w:val="20"/>
          <w:lang w:val="en-US"/>
        </w:rPr>
      </w:pPr>
      <w:r w:rsidRPr="00AB7ECF">
        <w:rPr>
          <w:rFonts w:ascii="Arial" w:eastAsiaTheme="minorEastAsia" w:hAnsi="Arial" w:cs="Arial"/>
          <w:color w:val="6D6D6D"/>
          <w:sz w:val="20"/>
          <w:szCs w:val="20"/>
          <w:lang w:val="en-US" w:eastAsia="nl-NL"/>
        </w:rPr>
        <w:t>Email: </w:t>
      </w:r>
      <w:hyperlink r:id="rId9" w:history="1">
        <w:r w:rsidRPr="00AB7ECF">
          <w:rPr>
            <w:rStyle w:val="Hyperlink"/>
            <w:rFonts w:ascii="Arial" w:eastAsiaTheme="minorEastAsia" w:hAnsi="Arial" w:cs="Arial"/>
            <w:sz w:val="20"/>
            <w:szCs w:val="20"/>
            <w:lang w:val="en-US" w:eastAsia="nl-NL"/>
          </w:rPr>
          <w:t>carl.oudshoorn@tdsynnex.com</w:t>
        </w:r>
      </w:hyperlink>
    </w:p>
    <w:p w14:paraId="327DE572" w14:textId="77777777" w:rsidR="00145404" w:rsidRPr="00AB7ECF" w:rsidRDefault="00145404" w:rsidP="00145404">
      <w:pPr>
        <w:rPr>
          <w:rFonts w:ascii="Arial" w:hAnsi="Arial" w:cs="Arial"/>
          <w:sz w:val="20"/>
          <w:szCs w:val="20"/>
          <w:lang w:val="en-US"/>
        </w:rPr>
      </w:pPr>
      <w:r w:rsidRPr="006F235F">
        <w:rPr>
          <w:rFonts w:ascii="Arial" w:eastAsiaTheme="minorEastAsia" w:hAnsi="Arial" w:cs="Arial"/>
          <w:color w:val="6D6D6D"/>
          <w:sz w:val="20"/>
          <w:szCs w:val="20"/>
          <w:lang w:val="en-US" w:eastAsia="nl-NL"/>
        </w:rPr>
        <w:t>Website: </w:t>
      </w:r>
      <w:r w:rsidRPr="00AB7ECF">
        <w:rPr>
          <w:rStyle w:val="InternetLink"/>
          <w:rFonts w:ascii="Arial" w:eastAsiaTheme="minorEastAsia" w:hAnsi="Arial" w:cs="Arial"/>
          <w:color w:val="800080"/>
          <w:sz w:val="20"/>
          <w:szCs w:val="20"/>
          <w:lang w:val="en-US" w:eastAsia="nl-NL"/>
        </w:rPr>
        <w:t>https://nl.tdsynnex.com/</w:t>
      </w:r>
      <w:r w:rsidRPr="006F235F">
        <w:rPr>
          <w:rFonts w:ascii="Arial" w:eastAsiaTheme="minorEastAsia" w:hAnsi="Arial" w:cs="Arial"/>
          <w:color w:val="6D6D6D"/>
          <w:sz w:val="20"/>
          <w:szCs w:val="20"/>
          <w:lang w:val="en-US" w:eastAsia="nl-NL"/>
        </w:rPr>
        <w:br/>
      </w:r>
    </w:p>
    <w:p w14:paraId="40EF53FE" w14:textId="77777777" w:rsidR="0013012F" w:rsidRPr="00FA3B8F" w:rsidRDefault="0013012F">
      <w:pPr>
        <w:rPr>
          <w:rFonts w:ascii="Arial" w:hAnsi="Arial" w:cs="Arial"/>
          <w:sz w:val="20"/>
          <w:szCs w:val="20"/>
        </w:rPr>
      </w:pPr>
    </w:p>
    <w:sectPr w:rsidR="0013012F" w:rsidRPr="00FA3B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329E7" w14:textId="77777777" w:rsidR="002F6788" w:rsidRDefault="002F6788" w:rsidP="00BF2A63">
      <w:r>
        <w:separator/>
      </w:r>
    </w:p>
  </w:endnote>
  <w:endnote w:type="continuationSeparator" w:id="0">
    <w:p w14:paraId="566963EB" w14:textId="77777777" w:rsidR="002F6788" w:rsidRDefault="002F6788" w:rsidP="00BF2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A5306" w14:textId="77777777" w:rsidR="002F6788" w:rsidRDefault="002F6788" w:rsidP="00BF2A63">
      <w:r>
        <w:separator/>
      </w:r>
    </w:p>
  </w:footnote>
  <w:footnote w:type="continuationSeparator" w:id="0">
    <w:p w14:paraId="26864EDB" w14:textId="77777777" w:rsidR="002F6788" w:rsidRDefault="002F6788" w:rsidP="00BF2A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000"/>
    <w:rsid w:val="00011767"/>
    <w:rsid w:val="00020849"/>
    <w:rsid w:val="00043157"/>
    <w:rsid w:val="00050BB3"/>
    <w:rsid w:val="00097C9E"/>
    <w:rsid w:val="000B2402"/>
    <w:rsid w:val="000F5502"/>
    <w:rsid w:val="0013012F"/>
    <w:rsid w:val="00133E0C"/>
    <w:rsid w:val="00140C9A"/>
    <w:rsid w:val="00145404"/>
    <w:rsid w:val="001609DF"/>
    <w:rsid w:val="001B2828"/>
    <w:rsid w:val="001C0C45"/>
    <w:rsid w:val="001C362E"/>
    <w:rsid w:val="001D1827"/>
    <w:rsid w:val="001E081D"/>
    <w:rsid w:val="00253DC4"/>
    <w:rsid w:val="00262016"/>
    <w:rsid w:val="00265956"/>
    <w:rsid w:val="002A5175"/>
    <w:rsid w:val="002C6A49"/>
    <w:rsid w:val="002F6788"/>
    <w:rsid w:val="00304C0A"/>
    <w:rsid w:val="00320B92"/>
    <w:rsid w:val="003525E3"/>
    <w:rsid w:val="003A29C0"/>
    <w:rsid w:val="003D2F0B"/>
    <w:rsid w:val="003E0E2A"/>
    <w:rsid w:val="003F7FD3"/>
    <w:rsid w:val="0043515B"/>
    <w:rsid w:val="00436779"/>
    <w:rsid w:val="0044622D"/>
    <w:rsid w:val="00452940"/>
    <w:rsid w:val="0047771B"/>
    <w:rsid w:val="00480E2A"/>
    <w:rsid w:val="004B41D5"/>
    <w:rsid w:val="004B5F72"/>
    <w:rsid w:val="004D415D"/>
    <w:rsid w:val="004E0F6A"/>
    <w:rsid w:val="00507DB2"/>
    <w:rsid w:val="00522C0E"/>
    <w:rsid w:val="00535EE8"/>
    <w:rsid w:val="00537411"/>
    <w:rsid w:val="00604AD9"/>
    <w:rsid w:val="00650544"/>
    <w:rsid w:val="00697D55"/>
    <w:rsid w:val="006A0756"/>
    <w:rsid w:val="006C4957"/>
    <w:rsid w:val="0071155C"/>
    <w:rsid w:val="007413DA"/>
    <w:rsid w:val="007639C1"/>
    <w:rsid w:val="00772128"/>
    <w:rsid w:val="00782CB4"/>
    <w:rsid w:val="00787A00"/>
    <w:rsid w:val="00797A94"/>
    <w:rsid w:val="007B3E6F"/>
    <w:rsid w:val="007C3EAD"/>
    <w:rsid w:val="007F4A10"/>
    <w:rsid w:val="008008CE"/>
    <w:rsid w:val="0083022F"/>
    <w:rsid w:val="00847E31"/>
    <w:rsid w:val="00857385"/>
    <w:rsid w:val="00867445"/>
    <w:rsid w:val="008923CB"/>
    <w:rsid w:val="00896085"/>
    <w:rsid w:val="008A0251"/>
    <w:rsid w:val="008A455F"/>
    <w:rsid w:val="008C067D"/>
    <w:rsid w:val="008F2654"/>
    <w:rsid w:val="00904BDC"/>
    <w:rsid w:val="0093166E"/>
    <w:rsid w:val="00934F2F"/>
    <w:rsid w:val="00941F93"/>
    <w:rsid w:val="00951A2C"/>
    <w:rsid w:val="00992AB7"/>
    <w:rsid w:val="009E39D0"/>
    <w:rsid w:val="00A34EBF"/>
    <w:rsid w:val="00A44AE7"/>
    <w:rsid w:val="00A51241"/>
    <w:rsid w:val="00A6011D"/>
    <w:rsid w:val="00A81A3F"/>
    <w:rsid w:val="00A863D7"/>
    <w:rsid w:val="00AA590D"/>
    <w:rsid w:val="00AC0E52"/>
    <w:rsid w:val="00AC422E"/>
    <w:rsid w:val="00AD0134"/>
    <w:rsid w:val="00AF60AB"/>
    <w:rsid w:val="00B0383D"/>
    <w:rsid w:val="00B10E1A"/>
    <w:rsid w:val="00B16CAE"/>
    <w:rsid w:val="00B27000"/>
    <w:rsid w:val="00B54792"/>
    <w:rsid w:val="00BF2A63"/>
    <w:rsid w:val="00BF6DE0"/>
    <w:rsid w:val="00C310F1"/>
    <w:rsid w:val="00C654ED"/>
    <w:rsid w:val="00C667D2"/>
    <w:rsid w:val="00C77DDF"/>
    <w:rsid w:val="00C856BF"/>
    <w:rsid w:val="00D076ED"/>
    <w:rsid w:val="00D20277"/>
    <w:rsid w:val="00D2536D"/>
    <w:rsid w:val="00D34115"/>
    <w:rsid w:val="00D43603"/>
    <w:rsid w:val="00D52D00"/>
    <w:rsid w:val="00D62951"/>
    <w:rsid w:val="00D7711D"/>
    <w:rsid w:val="00D84178"/>
    <w:rsid w:val="00D918A0"/>
    <w:rsid w:val="00D92378"/>
    <w:rsid w:val="00DD2E1B"/>
    <w:rsid w:val="00E15C3C"/>
    <w:rsid w:val="00E17BA4"/>
    <w:rsid w:val="00E20863"/>
    <w:rsid w:val="00E24BA2"/>
    <w:rsid w:val="00E71E70"/>
    <w:rsid w:val="00E90B7B"/>
    <w:rsid w:val="00EA6D3C"/>
    <w:rsid w:val="00EB1896"/>
    <w:rsid w:val="00EC77DB"/>
    <w:rsid w:val="00EE5809"/>
    <w:rsid w:val="00F046E8"/>
    <w:rsid w:val="00F13A4E"/>
    <w:rsid w:val="00F15865"/>
    <w:rsid w:val="00FA039D"/>
    <w:rsid w:val="00FA2F55"/>
    <w:rsid w:val="00FA3B8F"/>
    <w:rsid w:val="00FF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231275"/>
  <w15:chartTrackingRefBased/>
  <w15:docId w15:val="{70D62544-6464-473F-9AF3-4C8986324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27000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27000"/>
    <w:rPr>
      <w:color w:val="0563C1"/>
      <w:u w:val="single"/>
    </w:rPr>
  </w:style>
  <w:style w:type="character" w:customStyle="1" w:styleId="InternetLink">
    <w:name w:val="Internet Link"/>
    <w:basedOn w:val="Standaardalinea-lettertype"/>
    <w:uiPriority w:val="99"/>
    <w:unhideWhenUsed/>
    <w:rsid w:val="00A44AE7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841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31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carl.oudshoorn@tdsynne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B74430AED6554A845F4F82C49C6B21" ma:contentTypeVersion="10" ma:contentTypeDescription="Create a new document." ma:contentTypeScope="" ma:versionID="0ece99dc2fb03177c3f102b00a374083">
  <xsd:schema xmlns:xsd="http://www.w3.org/2001/XMLSchema" xmlns:xs="http://www.w3.org/2001/XMLSchema" xmlns:p="http://schemas.microsoft.com/office/2006/metadata/properties" xmlns:ns3="42f7f2b6-8654-4c68-8b9c-02de7cdebecd" targetNamespace="http://schemas.microsoft.com/office/2006/metadata/properties" ma:root="true" ma:fieldsID="c11c8df53ea00061d9d6eea31581289d" ns3:_="">
    <xsd:import namespace="42f7f2b6-8654-4c68-8b9c-02de7cdebe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f7f2b6-8654-4c68-8b9c-02de7cdebe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F7F4EA-D9CD-4D9C-A2B5-29B0171B34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F9900C9-C237-4A25-8EE4-F81146804C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9C2710-E96E-4A17-AE51-244B818407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f7f2b6-8654-4c68-8b9c-02de7cdebe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Oudshoorn, Carl</dc:creator>
  <cp:keywords/>
  <dc:description/>
  <cp:lastModifiedBy>Oudshoorn, Carl</cp:lastModifiedBy>
  <cp:revision>127</cp:revision>
  <dcterms:created xsi:type="dcterms:W3CDTF">2020-11-02T10:19:00Z</dcterms:created>
  <dcterms:modified xsi:type="dcterms:W3CDTF">2022-11-01T14:20:00Z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a23c400-78e7-4d42-982d-273adef68ef9_Enabled">
    <vt:lpwstr>True</vt:lpwstr>
  </property>
  <property fmtid="{D5CDD505-2E9C-101B-9397-08002B2CF9AE}" pid="3" name="MSIP_Label_3a23c400-78e7-4d42-982d-273adef68ef9_SiteId">
    <vt:lpwstr>7fe14ab6-8f5d-4139-84bf-cd8aed0ee6b9</vt:lpwstr>
  </property>
  <property fmtid="{D5CDD505-2E9C-101B-9397-08002B2CF9AE}" pid="4" name="MSIP_Label_3a23c400-78e7-4d42-982d-273adef68ef9_Owner">
    <vt:lpwstr>carl.oudshoorn@techdata.com</vt:lpwstr>
  </property>
  <property fmtid="{D5CDD505-2E9C-101B-9397-08002B2CF9AE}" pid="5" name="MSIP_Label_3a23c400-78e7-4d42-982d-273adef68ef9_SetDate">
    <vt:lpwstr>2020-11-02T10:18:42.0058754Z</vt:lpwstr>
  </property>
  <property fmtid="{D5CDD505-2E9C-101B-9397-08002B2CF9AE}" pid="6" name="MSIP_Label_3a23c400-78e7-4d42-982d-273adef68ef9_Name">
    <vt:lpwstr>Internal Use</vt:lpwstr>
  </property>
  <property fmtid="{D5CDD505-2E9C-101B-9397-08002B2CF9AE}" pid="7" name="MSIP_Label_3a23c400-78e7-4d42-982d-273adef68ef9_Application">
    <vt:lpwstr>Microsoft Azure Information Protection</vt:lpwstr>
  </property>
  <property fmtid="{D5CDD505-2E9C-101B-9397-08002B2CF9AE}" pid="8" name="MSIP_Label_3a23c400-78e7-4d42-982d-273adef68ef9_ActionId">
    <vt:lpwstr>b4a149c1-0c3f-43c2-9525-f5a1be838b57</vt:lpwstr>
  </property>
  <property fmtid="{D5CDD505-2E9C-101B-9397-08002B2CF9AE}" pid="9" name="MSIP_Label_3a23c400-78e7-4d42-982d-273adef68ef9_Extended_MSFT_Method">
    <vt:lpwstr>Automatic</vt:lpwstr>
  </property>
  <property fmtid="{D5CDD505-2E9C-101B-9397-08002B2CF9AE}" pid="10" name="Sensitivity">
    <vt:lpwstr>Internal Use</vt:lpwstr>
  </property>
  <property fmtid="{D5CDD505-2E9C-101B-9397-08002B2CF9AE}" pid="11" name="ContentTypeId">
    <vt:lpwstr>0x010100FEB74430AED6554A845F4F82C49C6B21</vt:lpwstr>
  </property>
</Properties>
</file>