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BEBF3" w14:textId="381F26B3" w:rsidR="00C02EEF" w:rsidRDefault="006F238F">
      <w:pPr>
        <w:rPr>
          <w:rFonts w:ascii="Arial" w:hAnsi="Arial" w:cs="Arial"/>
          <w:b/>
          <w:bCs/>
          <w:i/>
          <w:iCs/>
          <w:sz w:val="20"/>
          <w:szCs w:val="20"/>
        </w:rPr>
      </w:pPr>
      <w:r w:rsidRPr="0071280C">
        <w:rPr>
          <w:rFonts w:ascii="Arial" w:hAnsi="Arial" w:cs="Arial"/>
          <w:b/>
          <w:bCs/>
          <w:i/>
          <w:iCs/>
          <w:sz w:val="20"/>
          <w:szCs w:val="20"/>
        </w:rPr>
        <w:t>Dutch IT</w:t>
      </w:r>
      <w:r>
        <w:rPr>
          <w:rFonts w:ascii="Arial" w:hAnsi="Arial" w:cs="Arial"/>
          <w:b/>
          <w:bCs/>
          <w:i/>
          <w:iCs/>
          <w:sz w:val="20"/>
          <w:szCs w:val="20"/>
        </w:rPr>
        <w:t xml:space="preserve"> C</w:t>
      </w:r>
      <w:r w:rsidRPr="0071280C">
        <w:rPr>
          <w:rFonts w:ascii="Arial" w:hAnsi="Arial" w:cs="Arial"/>
          <w:b/>
          <w:bCs/>
          <w:i/>
          <w:iCs/>
          <w:sz w:val="20"/>
          <w:szCs w:val="20"/>
        </w:rPr>
        <w:t>hannel Awards</w:t>
      </w:r>
      <w:r>
        <w:rPr>
          <w:rFonts w:ascii="Arial" w:hAnsi="Arial" w:cs="Arial"/>
          <w:b/>
          <w:bCs/>
          <w:i/>
          <w:iCs/>
          <w:sz w:val="20"/>
          <w:szCs w:val="20"/>
        </w:rPr>
        <w:t xml:space="preserve"> 2022</w:t>
      </w:r>
      <w:r w:rsidRPr="0071280C">
        <w:rPr>
          <w:rFonts w:ascii="Arial" w:hAnsi="Arial" w:cs="Arial"/>
          <w:b/>
          <w:bCs/>
          <w:i/>
          <w:iCs/>
          <w:sz w:val="20"/>
          <w:szCs w:val="20"/>
        </w:rPr>
        <w:t xml:space="preserve"> – Dell Technologies &amp; </w:t>
      </w:r>
      <w:r>
        <w:rPr>
          <w:rFonts w:ascii="Arial" w:hAnsi="Arial" w:cs="Arial"/>
          <w:b/>
          <w:bCs/>
          <w:i/>
          <w:iCs/>
          <w:sz w:val="20"/>
          <w:szCs w:val="20"/>
        </w:rPr>
        <w:t>VolkerWessels</w:t>
      </w:r>
      <w:r w:rsidRPr="0071280C">
        <w:rPr>
          <w:rFonts w:ascii="Arial" w:hAnsi="Arial" w:cs="Arial"/>
          <w:b/>
          <w:bCs/>
          <w:i/>
          <w:iCs/>
          <w:sz w:val="20"/>
          <w:szCs w:val="20"/>
        </w:rPr>
        <w:t xml:space="preserve"> – </w:t>
      </w:r>
      <w:r w:rsidRPr="006F238F">
        <w:rPr>
          <w:rFonts w:ascii="Arial" w:hAnsi="Arial" w:cs="Arial"/>
          <w:b/>
          <w:bCs/>
          <w:i/>
          <w:iCs/>
          <w:sz w:val="20"/>
          <w:szCs w:val="20"/>
        </w:rPr>
        <w:t>Storage Innovator of the year</w:t>
      </w:r>
    </w:p>
    <w:p w14:paraId="510CD6BE" w14:textId="44AE885B" w:rsidR="00501AC8" w:rsidRPr="00BF00C1" w:rsidRDefault="00501AC8" w:rsidP="00501AC8">
      <w:pPr>
        <w:rPr>
          <w:rFonts w:ascii="Arial" w:hAnsi="Arial" w:cs="Arial"/>
          <w:b/>
          <w:bCs/>
          <w:sz w:val="20"/>
          <w:szCs w:val="20"/>
          <w:lang w:val="nl-NL"/>
        </w:rPr>
      </w:pPr>
      <w:r w:rsidRPr="00BF00C1">
        <w:rPr>
          <w:rFonts w:ascii="Arial" w:hAnsi="Arial" w:cs="Arial"/>
          <w:b/>
          <w:bCs/>
          <w:sz w:val="20"/>
          <w:szCs w:val="20"/>
          <w:lang w:val="nl-NL"/>
        </w:rPr>
        <w:t xml:space="preserve">Familiebedrijf </w:t>
      </w:r>
      <w:hyperlink r:id="rId7" w:history="1">
        <w:r w:rsidRPr="00D41FF2">
          <w:rPr>
            <w:rStyle w:val="Hyperlink"/>
            <w:rFonts w:ascii="Arial" w:hAnsi="Arial" w:cs="Arial"/>
            <w:b/>
            <w:bCs/>
            <w:sz w:val="20"/>
            <w:szCs w:val="20"/>
            <w:lang w:val="nl-NL"/>
          </w:rPr>
          <w:t>VolkerWessels</w:t>
        </w:r>
      </w:hyperlink>
      <w:r w:rsidRPr="00BF00C1">
        <w:rPr>
          <w:rFonts w:ascii="Arial" w:hAnsi="Arial" w:cs="Arial"/>
          <w:b/>
          <w:bCs/>
          <w:sz w:val="20"/>
          <w:szCs w:val="20"/>
          <w:lang w:val="nl-NL"/>
        </w:rPr>
        <w:t xml:space="preserve"> is een internationaal bouwconcern met zo’n 13.000 medewerkers, verspreid over ruim 100 werkmaatschappijen in Nederland. Het bedrijf is actief op het gebied van infra, energie, telecom, bouw en vastgoed. Met al deze disciplines ontwerpt, bouwt, beheert en onderhoudt VolkerWessels complete gebieden. Het streeft ernaar projecten duurzaam, innovatief en toekomstgericht uit te voeren. Digitalisering en innovatie zijn hiervoor belangrijke aanjagers. Om alle werkmaatschappijen met applicaties en systemen te ondersteunen, richtte het bedrijf een flexibele, veilige en toekomstvaste IT-infrastructuur in. </w:t>
      </w:r>
    </w:p>
    <w:p w14:paraId="74971834" w14:textId="77777777" w:rsidR="00501AC8" w:rsidRDefault="00501AC8" w:rsidP="00501AC8">
      <w:pPr>
        <w:rPr>
          <w:rFonts w:ascii="Arial" w:hAnsi="Arial" w:cs="Arial"/>
          <w:sz w:val="20"/>
          <w:szCs w:val="20"/>
          <w:lang w:val="nl-NL"/>
        </w:rPr>
      </w:pPr>
      <w:r w:rsidRPr="005055E3">
        <w:rPr>
          <w:rFonts w:ascii="Arial" w:hAnsi="Arial" w:cs="Arial"/>
          <w:sz w:val="20"/>
          <w:szCs w:val="20"/>
          <w:lang w:val="nl-NL"/>
        </w:rPr>
        <w:t>De IT-activiteiten van VolkerWessels waren verdeeld over verschillende divisies</w:t>
      </w:r>
      <w:r>
        <w:rPr>
          <w:rFonts w:ascii="Arial" w:hAnsi="Arial" w:cs="Arial"/>
          <w:sz w:val="20"/>
          <w:szCs w:val="20"/>
          <w:lang w:val="nl-NL"/>
        </w:rPr>
        <w:t xml:space="preserve"> en h</w:t>
      </w:r>
      <w:r w:rsidRPr="005055E3">
        <w:rPr>
          <w:rFonts w:ascii="Arial" w:hAnsi="Arial" w:cs="Arial"/>
          <w:sz w:val="20"/>
          <w:szCs w:val="20"/>
          <w:lang w:val="nl-NL"/>
        </w:rPr>
        <w:t xml:space="preserve">et einde van de levenscyclus van hard- en software </w:t>
      </w:r>
      <w:r>
        <w:rPr>
          <w:rFonts w:ascii="Arial" w:hAnsi="Arial" w:cs="Arial"/>
          <w:sz w:val="20"/>
          <w:szCs w:val="20"/>
          <w:lang w:val="nl-NL"/>
        </w:rPr>
        <w:t>kwam in zicht. Dit was het moment om</w:t>
      </w:r>
      <w:r w:rsidRPr="005055E3">
        <w:rPr>
          <w:rFonts w:ascii="Arial" w:hAnsi="Arial" w:cs="Arial"/>
          <w:sz w:val="20"/>
          <w:szCs w:val="20"/>
          <w:lang w:val="nl-NL"/>
        </w:rPr>
        <w:t xml:space="preserve"> alle basis IT-activiteiten te standaardiseren</w:t>
      </w:r>
      <w:r>
        <w:rPr>
          <w:rFonts w:ascii="Arial" w:hAnsi="Arial" w:cs="Arial"/>
          <w:sz w:val="20"/>
          <w:szCs w:val="20"/>
          <w:lang w:val="nl-NL"/>
        </w:rPr>
        <w:t>, moderniseren</w:t>
      </w:r>
      <w:r w:rsidRPr="005055E3">
        <w:rPr>
          <w:rFonts w:ascii="Arial" w:hAnsi="Arial" w:cs="Arial"/>
          <w:sz w:val="20"/>
          <w:szCs w:val="20"/>
          <w:lang w:val="nl-NL"/>
        </w:rPr>
        <w:t xml:space="preserve"> en </w:t>
      </w:r>
      <w:r>
        <w:rPr>
          <w:rFonts w:ascii="Arial" w:hAnsi="Arial" w:cs="Arial"/>
          <w:sz w:val="20"/>
          <w:szCs w:val="20"/>
          <w:lang w:val="nl-NL"/>
        </w:rPr>
        <w:t>centraliseren</w:t>
      </w:r>
      <w:r w:rsidRPr="005055E3">
        <w:rPr>
          <w:rFonts w:ascii="Arial" w:hAnsi="Arial" w:cs="Arial"/>
          <w:sz w:val="20"/>
          <w:szCs w:val="20"/>
          <w:lang w:val="nl-NL"/>
        </w:rPr>
        <w:t xml:space="preserve"> in één datacenter. Frank de Jong, Manager Projecten en Architectuur bij VolkerWessels ITBV: “</w:t>
      </w:r>
      <w:r w:rsidRPr="005055E3">
        <w:rPr>
          <w:rFonts w:ascii="Arial" w:hAnsi="Arial" w:cs="Arial"/>
          <w:i/>
          <w:iCs/>
          <w:sz w:val="20"/>
          <w:szCs w:val="20"/>
          <w:lang w:val="nl-NL"/>
        </w:rPr>
        <w:t>Digitalisering is erg belangrijk om onderscheidend te blijven. We willen onze mensen snel voorzien van de juiste applicaties om hun slagkracht en efficiency te verbeteren. Dat doen we door samen te werken aan een veilige, flexibele en moderne IT-infrastructuur voor heel VolkerWessels.”</w:t>
      </w:r>
      <w:r w:rsidRPr="005055E3">
        <w:rPr>
          <w:rFonts w:ascii="Arial" w:hAnsi="Arial" w:cs="Arial"/>
          <w:sz w:val="20"/>
          <w:szCs w:val="20"/>
          <w:lang w:val="nl-NL"/>
        </w:rPr>
        <w:t xml:space="preserve"> </w:t>
      </w:r>
    </w:p>
    <w:p w14:paraId="63887348" w14:textId="77777777" w:rsidR="00501AC8" w:rsidRDefault="00501AC8" w:rsidP="00501AC8">
      <w:pPr>
        <w:rPr>
          <w:rFonts w:ascii="Arial" w:hAnsi="Arial" w:cs="Arial"/>
          <w:sz w:val="20"/>
          <w:szCs w:val="20"/>
          <w:lang w:val="nl-NL"/>
        </w:rPr>
      </w:pPr>
      <w:r>
        <w:rPr>
          <w:rFonts w:ascii="Arial" w:hAnsi="Arial" w:cs="Arial"/>
          <w:sz w:val="20"/>
          <w:szCs w:val="20"/>
          <w:lang w:val="nl-NL"/>
        </w:rPr>
        <w:t>O</w:t>
      </w:r>
      <w:r w:rsidRPr="00602E6A">
        <w:rPr>
          <w:rFonts w:ascii="Arial" w:hAnsi="Arial" w:cs="Arial"/>
          <w:sz w:val="20"/>
          <w:szCs w:val="20"/>
          <w:lang w:val="nl-NL"/>
        </w:rPr>
        <w:t>m de basis-IT</w:t>
      </w:r>
      <w:r>
        <w:rPr>
          <w:rFonts w:ascii="Arial" w:hAnsi="Arial" w:cs="Arial"/>
          <w:sz w:val="20"/>
          <w:szCs w:val="20"/>
          <w:lang w:val="nl-NL"/>
        </w:rPr>
        <w:t xml:space="preserve"> –</w:t>
      </w:r>
      <w:r w:rsidRPr="00602E6A">
        <w:rPr>
          <w:rFonts w:ascii="Arial" w:hAnsi="Arial" w:cs="Arial"/>
          <w:sz w:val="20"/>
          <w:szCs w:val="20"/>
          <w:lang w:val="nl-NL"/>
        </w:rPr>
        <w:t xml:space="preserve"> van beheer en cloud tot infrastructuur en werkplekken</w:t>
      </w:r>
      <w:r>
        <w:rPr>
          <w:rFonts w:ascii="Arial" w:hAnsi="Arial" w:cs="Arial"/>
          <w:sz w:val="20"/>
          <w:szCs w:val="20"/>
          <w:lang w:val="nl-NL"/>
        </w:rPr>
        <w:t xml:space="preserve"> – </w:t>
      </w:r>
      <w:r w:rsidRPr="00602E6A">
        <w:rPr>
          <w:rFonts w:ascii="Arial" w:hAnsi="Arial" w:cs="Arial"/>
          <w:sz w:val="20"/>
          <w:szCs w:val="20"/>
          <w:lang w:val="nl-NL"/>
        </w:rPr>
        <w:t>te centraliseren en standaardiseren</w:t>
      </w:r>
      <w:r>
        <w:rPr>
          <w:rFonts w:ascii="Arial" w:hAnsi="Arial" w:cs="Arial"/>
          <w:sz w:val="20"/>
          <w:szCs w:val="20"/>
          <w:lang w:val="nl-NL"/>
        </w:rPr>
        <w:t xml:space="preserve"> en o</w:t>
      </w:r>
      <w:r w:rsidRPr="00602E6A">
        <w:rPr>
          <w:rFonts w:ascii="Arial" w:hAnsi="Arial" w:cs="Arial"/>
          <w:sz w:val="20"/>
          <w:szCs w:val="20"/>
          <w:lang w:val="nl-NL"/>
        </w:rPr>
        <w:t>m de digita</w:t>
      </w:r>
      <w:r>
        <w:rPr>
          <w:rFonts w:ascii="Arial" w:hAnsi="Arial" w:cs="Arial"/>
          <w:sz w:val="20"/>
          <w:szCs w:val="20"/>
          <w:lang w:val="nl-NL"/>
        </w:rPr>
        <w:t>l</w:t>
      </w:r>
      <w:r w:rsidRPr="00602E6A">
        <w:rPr>
          <w:rFonts w:ascii="Arial" w:hAnsi="Arial" w:cs="Arial"/>
          <w:sz w:val="20"/>
          <w:szCs w:val="20"/>
          <w:lang w:val="nl-NL"/>
        </w:rPr>
        <w:t>isering binnen VolkerWessels te ve</w:t>
      </w:r>
      <w:r>
        <w:rPr>
          <w:rFonts w:ascii="Arial" w:hAnsi="Arial" w:cs="Arial"/>
          <w:sz w:val="20"/>
          <w:szCs w:val="20"/>
          <w:lang w:val="nl-NL"/>
        </w:rPr>
        <w:t>r</w:t>
      </w:r>
      <w:r w:rsidRPr="00602E6A">
        <w:rPr>
          <w:rFonts w:ascii="Arial" w:hAnsi="Arial" w:cs="Arial"/>
          <w:sz w:val="20"/>
          <w:szCs w:val="20"/>
          <w:lang w:val="nl-NL"/>
        </w:rPr>
        <w:t xml:space="preserve">snellen, </w:t>
      </w:r>
      <w:r>
        <w:rPr>
          <w:rFonts w:ascii="Arial" w:hAnsi="Arial" w:cs="Arial"/>
          <w:sz w:val="20"/>
          <w:szCs w:val="20"/>
          <w:lang w:val="nl-NL"/>
        </w:rPr>
        <w:t>zette het bedrijf</w:t>
      </w:r>
      <w:r w:rsidRPr="00602E6A">
        <w:rPr>
          <w:rFonts w:ascii="Arial" w:hAnsi="Arial" w:cs="Arial"/>
          <w:sz w:val="20"/>
          <w:szCs w:val="20"/>
          <w:lang w:val="nl-NL"/>
        </w:rPr>
        <w:t xml:space="preserve"> het programma EASE (Efficiënt, Automatisch, Schaalbaar en Eenvoudig</w:t>
      </w:r>
      <w:r>
        <w:rPr>
          <w:rFonts w:ascii="Arial" w:hAnsi="Arial" w:cs="Arial"/>
          <w:sz w:val="20"/>
          <w:szCs w:val="20"/>
          <w:lang w:val="nl-NL"/>
        </w:rPr>
        <w:t>) op</w:t>
      </w:r>
      <w:r w:rsidRPr="00602E6A">
        <w:rPr>
          <w:rFonts w:ascii="Arial" w:hAnsi="Arial" w:cs="Arial"/>
          <w:sz w:val="20"/>
          <w:szCs w:val="20"/>
          <w:lang w:val="nl-NL"/>
        </w:rPr>
        <w:t>. De Jong: “</w:t>
      </w:r>
      <w:r w:rsidRPr="00043C7A">
        <w:rPr>
          <w:rFonts w:ascii="Arial" w:hAnsi="Arial" w:cs="Arial"/>
          <w:i/>
          <w:iCs/>
          <w:sz w:val="20"/>
          <w:szCs w:val="20"/>
          <w:lang w:val="nl-NL"/>
        </w:rPr>
        <w:t>Een uniforme infrastructuur maakt het IT-landschap eenvoudiger. Dat scheelt in doorlooptijd en kosten en voorkomt risico’s. Bovendien biedt het meer stabiliteit en flexibiliteit voor innovatie. Het doel is om workloads snel en eenvoudig te laten landen, on-premises of in de Azure cloud.</w:t>
      </w:r>
      <w:r w:rsidRPr="00602E6A">
        <w:rPr>
          <w:rFonts w:ascii="Arial" w:hAnsi="Arial" w:cs="Arial"/>
          <w:sz w:val="20"/>
          <w:szCs w:val="20"/>
          <w:lang w:val="nl-NL"/>
        </w:rPr>
        <w:t xml:space="preserve">” </w:t>
      </w:r>
    </w:p>
    <w:p w14:paraId="04BB7CAF" w14:textId="382F7738" w:rsidR="00501AC8" w:rsidRDefault="00501AC8" w:rsidP="00501AC8">
      <w:pPr>
        <w:rPr>
          <w:rFonts w:ascii="Arial" w:hAnsi="Arial" w:cs="Arial"/>
          <w:sz w:val="20"/>
          <w:szCs w:val="20"/>
          <w:lang w:val="nl-NL"/>
        </w:rPr>
      </w:pPr>
      <w:r w:rsidRPr="009F0BD5">
        <w:rPr>
          <w:rFonts w:ascii="Arial" w:hAnsi="Arial" w:cs="Arial"/>
          <w:sz w:val="20"/>
          <w:szCs w:val="20"/>
          <w:lang w:val="nl-NL"/>
        </w:rPr>
        <w:t>In het keuzetraject was een aantal kernzaken van belang</w:t>
      </w:r>
      <w:r>
        <w:rPr>
          <w:rFonts w:ascii="Arial" w:hAnsi="Arial" w:cs="Arial"/>
          <w:sz w:val="20"/>
          <w:szCs w:val="20"/>
          <w:lang w:val="nl-NL"/>
        </w:rPr>
        <w:t xml:space="preserve">. </w:t>
      </w:r>
      <w:r w:rsidRPr="00F83C04">
        <w:rPr>
          <w:rFonts w:ascii="Arial" w:hAnsi="Arial" w:cs="Arial"/>
          <w:sz w:val="20"/>
          <w:szCs w:val="20"/>
          <w:lang w:val="nl-NL"/>
        </w:rPr>
        <w:t>VolkerWessels volgt een multi-cloudstrategie. De Jong: “</w:t>
      </w:r>
      <w:r>
        <w:rPr>
          <w:rFonts w:ascii="Arial" w:hAnsi="Arial" w:cs="Arial"/>
          <w:i/>
          <w:iCs/>
          <w:sz w:val="20"/>
          <w:szCs w:val="20"/>
          <w:lang w:val="nl-NL"/>
        </w:rPr>
        <w:t>O</w:t>
      </w:r>
      <w:r w:rsidRPr="00043C7A">
        <w:rPr>
          <w:rFonts w:ascii="Arial" w:hAnsi="Arial" w:cs="Arial"/>
          <w:i/>
          <w:iCs/>
          <w:sz w:val="20"/>
          <w:szCs w:val="20"/>
          <w:lang w:val="nl-NL"/>
        </w:rPr>
        <w:t>ptimale prestaties</w:t>
      </w:r>
      <w:r>
        <w:rPr>
          <w:rFonts w:ascii="Arial" w:hAnsi="Arial" w:cs="Arial"/>
          <w:i/>
          <w:iCs/>
          <w:sz w:val="20"/>
          <w:szCs w:val="20"/>
          <w:lang w:val="nl-NL"/>
        </w:rPr>
        <w:t xml:space="preserve">, </w:t>
      </w:r>
      <w:r w:rsidRPr="00043C7A">
        <w:rPr>
          <w:rFonts w:ascii="Arial" w:hAnsi="Arial" w:cs="Arial"/>
          <w:i/>
          <w:iCs/>
          <w:sz w:val="20"/>
          <w:szCs w:val="20"/>
          <w:lang w:val="nl-NL"/>
        </w:rPr>
        <w:t xml:space="preserve">compliance en veiligheid </w:t>
      </w:r>
      <w:r>
        <w:rPr>
          <w:rFonts w:ascii="Arial" w:hAnsi="Arial" w:cs="Arial"/>
          <w:i/>
          <w:iCs/>
          <w:sz w:val="20"/>
          <w:szCs w:val="20"/>
          <w:lang w:val="nl-NL"/>
        </w:rPr>
        <w:t xml:space="preserve">zijn </w:t>
      </w:r>
      <w:r w:rsidRPr="00043C7A">
        <w:rPr>
          <w:rFonts w:ascii="Arial" w:hAnsi="Arial" w:cs="Arial"/>
          <w:i/>
          <w:iCs/>
          <w:sz w:val="20"/>
          <w:szCs w:val="20"/>
          <w:lang w:val="nl-NL"/>
        </w:rPr>
        <w:t>belang</w:t>
      </w:r>
      <w:r>
        <w:rPr>
          <w:rFonts w:ascii="Arial" w:hAnsi="Arial" w:cs="Arial"/>
          <w:i/>
          <w:iCs/>
          <w:sz w:val="20"/>
          <w:szCs w:val="20"/>
          <w:lang w:val="nl-NL"/>
        </w:rPr>
        <w:t>rijk</w:t>
      </w:r>
      <w:r w:rsidRPr="00043C7A">
        <w:rPr>
          <w:rFonts w:ascii="Arial" w:hAnsi="Arial" w:cs="Arial"/>
          <w:i/>
          <w:iCs/>
          <w:sz w:val="20"/>
          <w:szCs w:val="20"/>
          <w:lang w:val="nl-NL"/>
        </w:rPr>
        <w:t>. Maar het belangrijkste is dat het nieuwe datacenter de werkmaatschappijen helpt om sneller applicaties en workloads te laten landen, om zo hun primaire proces te ondersteunen</w:t>
      </w:r>
      <w:r w:rsidRPr="00602E6A">
        <w:rPr>
          <w:rFonts w:ascii="Arial" w:hAnsi="Arial" w:cs="Arial"/>
          <w:sz w:val="20"/>
          <w:szCs w:val="20"/>
          <w:lang w:val="nl-NL"/>
        </w:rPr>
        <w:t xml:space="preserve">”. </w:t>
      </w:r>
      <w:r w:rsidRPr="005055E3">
        <w:rPr>
          <w:rFonts w:ascii="Arial" w:hAnsi="Arial" w:cs="Arial"/>
          <w:sz w:val="20"/>
          <w:szCs w:val="20"/>
          <w:lang w:val="nl-NL"/>
        </w:rPr>
        <w:t>In nauwe samenwerking met Dell Technologies</w:t>
      </w:r>
      <w:r>
        <w:rPr>
          <w:rFonts w:ascii="Arial" w:hAnsi="Arial" w:cs="Arial"/>
          <w:sz w:val="20"/>
          <w:szCs w:val="20"/>
          <w:lang w:val="nl-NL"/>
        </w:rPr>
        <w:t xml:space="preserve"> – met wie het bedrijf al jarenlang een goede partnerrelatie heeft – en </w:t>
      </w:r>
      <w:r w:rsidR="00020892">
        <w:rPr>
          <w:rFonts w:ascii="Arial" w:hAnsi="Arial" w:cs="Arial"/>
          <w:sz w:val="20"/>
          <w:szCs w:val="20"/>
          <w:lang w:val="nl-NL"/>
        </w:rPr>
        <w:t>zijn</w:t>
      </w:r>
      <w:r>
        <w:rPr>
          <w:rFonts w:ascii="Arial" w:hAnsi="Arial" w:cs="Arial"/>
          <w:sz w:val="20"/>
          <w:szCs w:val="20"/>
          <w:lang w:val="nl-NL"/>
        </w:rPr>
        <w:t xml:space="preserve"> partners DMP en Splitbrain i</w:t>
      </w:r>
      <w:r w:rsidRPr="00602E6A">
        <w:rPr>
          <w:rFonts w:ascii="Arial" w:hAnsi="Arial" w:cs="Arial"/>
          <w:sz w:val="20"/>
          <w:szCs w:val="20"/>
          <w:lang w:val="nl-NL"/>
        </w:rPr>
        <w:t xml:space="preserve">s een efficiënte en effectieve IT-infrastructuur uitgewerkt op basis van een Azure Stack HCI, in combinatie met Microsoft Azure. </w:t>
      </w:r>
      <w:r>
        <w:rPr>
          <w:rFonts w:ascii="Arial" w:hAnsi="Arial" w:cs="Arial"/>
          <w:sz w:val="20"/>
          <w:szCs w:val="20"/>
          <w:lang w:val="nl-NL"/>
        </w:rPr>
        <w:t>Daarnaast werd</w:t>
      </w:r>
      <w:r w:rsidRPr="00602E6A">
        <w:rPr>
          <w:rFonts w:ascii="Arial" w:hAnsi="Arial" w:cs="Arial"/>
          <w:sz w:val="20"/>
          <w:szCs w:val="20"/>
          <w:lang w:val="nl-NL"/>
        </w:rPr>
        <w:t xml:space="preserve"> besloten de complete infrastructuur vanuit één beheerorganisatie te organiseren. De Jong: “</w:t>
      </w:r>
      <w:r w:rsidRPr="002A5483">
        <w:rPr>
          <w:rFonts w:ascii="Arial" w:hAnsi="Arial" w:cs="Arial"/>
          <w:i/>
          <w:iCs/>
          <w:sz w:val="20"/>
          <w:szCs w:val="20"/>
          <w:lang w:val="nl-NL"/>
        </w:rPr>
        <w:t>Dell Technologies</w:t>
      </w:r>
      <w:r>
        <w:rPr>
          <w:rFonts w:ascii="Arial" w:hAnsi="Arial" w:cs="Arial"/>
          <w:i/>
          <w:iCs/>
          <w:sz w:val="20"/>
          <w:szCs w:val="20"/>
          <w:lang w:val="nl-NL"/>
        </w:rPr>
        <w:t xml:space="preserve"> </w:t>
      </w:r>
      <w:r w:rsidRPr="002A5483">
        <w:rPr>
          <w:rFonts w:ascii="Arial" w:hAnsi="Arial" w:cs="Arial"/>
          <w:i/>
          <w:iCs/>
          <w:sz w:val="20"/>
          <w:szCs w:val="20"/>
          <w:lang w:val="nl-NL"/>
        </w:rPr>
        <w:t>begrijp</w:t>
      </w:r>
      <w:r>
        <w:rPr>
          <w:rFonts w:ascii="Arial" w:hAnsi="Arial" w:cs="Arial"/>
          <w:i/>
          <w:iCs/>
          <w:sz w:val="20"/>
          <w:szCs w:val="20"/>
          <w:lang w:val="nl-NL"/>
        </w:rPr>
        <w:t>t</w:t>
      </w:r>
      <w:r w:rsidRPr="002A5483">
        <w:rPr>
          <w:rFonts w:ascii="Arial" w:hAnsi="Arial" w:cs="Arial"/>
          <w:i/>
          <w:iCs/>
          <w:sz w:val="20"/>
          <w:szCs w:val="20"/>
          <w:lang w:val="nl-NL"/>
        </w:rPr>
        <w:t xml:space="preserve"> het belang van de IT-infrastructuur voor onze business en </w:t>
      </w:r>
      <w:r>
        <w:rPr>
          <w:rFonts w:ascii="Arial" w:hAnsi="Arial" w:cs="Arial"/>
          <w:i/>
          <w:iCs/>
          <w:sz w:val="20"/>
          <w:szCs w:val="20"/>
          <w:lang w:val="nl-NL"/>
        </w:rPr>
        <w:t>vertaalt</w:t>
      </w:r>
      <w:r w:rsidRPr="002A5483">
        <w:rPr>
          <w:rFonts w:ascii="Arial" w:hAnsi="Arial" w:cs="Arial"/>
          <w:i/>
          <w:iCs/>
          <w:sz w:val="20"/>
          <w:szCs w:val="20"/>
          <w:lang w:val="nl-NL"/>
        </w:rPr>
        <w:t xml:space="preserve"> dat naar de juiste, realistische technologische scenario’s. Dit helpt om steeds de juiste, toekomstgerichte keuze te maken. De nauwe samenwerking tussen Dell Technologies en Microsoft</w:t>
      </w:r>
      <w:r>
        <w:rPr>
          <w:rFonts w:ascii="Arial" w:hAnsi="Arial" w:cs="Arial"/>
          <w:i/>
          <w:iCs/>
          <w:sz w:val="20"/>
          <w:szCs w:val="20"/>
          <w:lang w:val="nl-NL"/>
        </w:rPr>
        <w:t xml:space="preserve"> </w:t>
      </w:r>
      <w:r w:rsidRPr="002A5483">
        <w:rPr>
          <w:rFonts w:ascii="Arial" w:hAnsi="Arial" w:cs="Arial"/>
          <w:i/>
          <w:iCs/>
          <w:sz w:val="20"/>
          <w:szCs w:val="20"/>
          <w:lang w:val="nl-NL"/>
        </w:rPr>
        <w:t>is een pluspunt.</w:t>
      </w:r>
      <w:r w:rsidRPr="00602E6A">
        <w:rPr>
          <w:rFonts w:ascii="Arial" w:hAnsi="Arial" w:cs="Arial"/>
          <w:sz w:val="20"/>
          <w:szCs w:val="20"/>
          <w:lang w:val="nl-NL"/>
        </w:rPr>
        <w:t xml:space="preserve">” </w:t>
      </w:r>
    </w:p>
    <w:p w14:paraId="27AAEBCA" w14:textId="77777777" w:rsidR="00501AC8" w:rsidRPr="00F66EC9" w:rsidRDefault="00501AC8" w:rsidP="00501AC8">
      <w:pPr>
        <w:rPr>
          <w:rFonts w:ascii="Arial" w:hAnsi="Arial" w:cs="Arial"/>
          <w:sz w:val="20"/>
          <w:szCs w:val="20"/>
          <w:lang w:val="nl-NL"/>
        </w:rPr>
      </w:pPr>
      <w:r>
        <w:rPr>
          <w:rFonts w:ascii="Arial" w:hAnsi="Arial" w:cs="Arial"/>
          <w:sz w:val="20"/>
          <w:szCs w:val="20"/>
          <w:lang w:val="nl-NL"/>
        </w:rPr>
        <w:t>D</w:t>
      </w:r>
      <w:r w:rsidRPr="00602E6A">
        <w:rPr>
          <w:rFonts w:ascii="Arial" w:hAnsi="Arial" w:cs="Arial"/>
          <w:sz w:val="20"/>
          <w:szCs w:val="20"/>
          <w:lang w:val="nl-NL"/>
        </w:rPr>
        <w:t xml:space="preserve">e eerste workloads </w:t>
      </w:r>
      <w:r>
        <w:rPr>
          <w:rFonts w:ascii="Arial" w:hAnsi="Arial" w:cs="Arial"/>
          <w:sz w:val="20"/>
          <w:szCs w:val="20"/>
          <w:lang w:val="nl-NL"/>
        </w:rPr>
        <w:t xml:space="preserve">zijn </w:t>
      </w:r>
      <w:r w:rsidRPr="00602E6A">
        <w:rPr>
          <w:rFonts w:ascii="Arial" w:hAnsi="Arial" w:cs="Arial"/>
          <w:sz w:val="20"/>
          <w:szCs w:val="20"/>
          <w:lang w:val="nl-NL"/>
        </w:rPr>
        <w:t>op de infrastructuur geland. De Jong: “</w:t>
      </w:r>
      <w:r w:rsidRPr="00FE1613">
        <w:rPr>
          <w:rFonts w:ascii="Arial" w:hAnsi="Arial" w:cs="Arial"/>
          <w:i/>
          <w:iCs/>
          <w:sz w:val="20"/>
          <w:szCs w:val="20"/>
          <w:lang w:val="nl-NL"/>
        </w:rPr>
        <w:t>We ku</w:t>
      </w:r>
      <w:r>
        <w:rPr>
          <w:rFonts w:ascii="Arial" w:hAnsi="Arial" w:cs="Arial"/>
          <w:i/>
          <w:iCs/>
          <w:sz w:val="20"/>
          <w:szCs w:val="20"/>
          <w:lang w:val="nl-NL"/>
        </w:rPr>
        <w:t>n</w:t>
      </w:r>
      <w:r w:rsidRPr="00FE1613">
        <w:rPr>
          <w:rFonts w:ascii="Arial" w:hAnsi="Arial" w:cs="Arial"/>
          <w:i/>
          <w:iCs/>
          <w:sz w:val="20"/>
          <w:szCs w:val="20"/>
          <w:lang w:val="nl-NL"/>
        </w:rPr>
        <w:t xml:space="preserve">nen flexibel omgaan met de workloads van werkmaatschappijen. We hanteren een cloud first aanpak, maar sommige applicaties of systemen kunnen vanwege legacy of compliance niet naar de cloud. </w:t>
      </w:r>
      <w:r>
        <w:rPr>
          <w:rFonts w:ascii="Arial" w:hAnsi="Arial" w:cs="Arial"/>
          <w:i/>
          <w:iCs/>
          <w:sz w:val="20"/>
          <w:szCs w:val="20"/>
          <w:lang w:val="nl-NL"/>
        </w:rPr>
        <w:t>We</w:t>
      </w:r>
      <w:r w:rsidRPr="00FE1613">
        <w:rPr>
          <w:rFonts w:ascii="Arial" w:hAnsi="Arial" w:cs="Arial"/>
          <w:i/>
          <w:iCs/>
          <w:sz w:val="20"/>
          <w:szCs w:val="20"/>
          <w:lang w:val="nl-NL"/>
        </w:rPr>
        <w:t xml:space="preserve"> hebben </w:t>
      </w:r>
      <w:r>
        <w:rPr>
          <w:rFonts w:ascii="Arial" w:hAnsi="Arial" w:cs="Arial"/>
          <w:i/>
          <w:iCs/>
          <w:sz w:val="20"/>
          <w:szCs w:val="20"/>
          <w:lang w:val="nl-NL"/>
        </w:rPr>
        <w:t>flexibiliteit en kunnen</w:t>
      </w:r>
      <w:r w:rsidRPr="00FE1613">
        <w:rPr>
          <w:rFonts w:ascii="Arial" w:hAnsi="Arial" w:cs="Arial"/>
          <w:i/>
          <w:iCs/>
          <w:sz w:val="20"/>
          <w:szCs w:val="20"/>
          <w:lang w:val="nl-NL"/>
        </w:rPr>
        <w:t xml:space="preserve"> die met eigen hardware ondersteunen. Terwijl de complete omgeving, on-premises en in de Azure cloud, vanuit één overzichtelijke beheeromgeving </w:t>
      </w:r>
      <w:r>
        <w:rPr>
          <w:rFonts w:ascii="Arial" w:hAnsi="Arial" w:cs="Arial"/>
          <w:i/>
          <w:iCs/>
          <w:sz w:val="20"/>
          <w:szCs w:val="20"/>
          <w:lang w:val="nl-NL"/>
        </w:rPr>
        <w:t>aangestuurd wordt</w:t>
      </w:r>
      <w:r w:rsidRPr="00602E6A">
        <w:rPr>
          <w:rFonts w:ascii="Arial" w:hAnsi="Arial" w:cs="Arial"/>
          <w:sz w:val="20"/>
          <w:szCs w:val="20"/>
          <w:lang w:val="nl-NL"/>
        </w:rPr>
        <w:t>.”</w:t>
      </w:r>
      <w:r>
        <w:rPr>
          <w:rFonts w:ascii="Arial" w:hAnsi="Arial" w:cs="Arial"/>
          <w:sz w:val="20"/>
          <w:szCs w:val="20"/>
          <w:lang w:val="nl-NL"/>
        </w:rPr>
        <w:t xml:space="preserve"> </w:t>
      </w:r>
      <w:r w:rsidRPr="00602E6A">
        <w:rPr>
          <w:rFonts w:ascii="Arial" w:hAnsi="Arial" w:cs="Arial"/>
          <w:sz w:val="20"/>
          <w:szCs w:val="20"/>
          <w:lang w:val="nl-NL"/>
        </w:rPr>
        <w:t xml:space="preserve">De </w:t>
      </w:r>
      <w:r w:rsidRPr="003470F2">
        <w:rPr>
          <w:rFonts w:ascii="Arial" w:hAnsi="Arial" w:cs="Arial"/>
          <w:sz w:val="20"/>
          <w:szCs w:val="20"/>
          <w:lang w:val="nl-NL"/>
        </w:rPr>
        <w:t>hardware en software</w:t>
      </w:r>
      <w:r w:rsidRPr="00602E6A">
        <w:rPr>
          <w:rFonts w:ascii="Arial" w:hAnsi="Arial" w:cs="Arial"/>
          <w:sz w:val="20"/>
          <w:szCs w:val="20"/>
          <w:lang w:val="nl-NL"/>
        </w:rPr>
        <w:t xml:space="preserve"> van deze IT</w:t>
      </w:r>
      <w:r>
        <w:rPr>
          <w:rFonts w:ascii="Arial" w:hAnsi="Arial" w:cs="Arial"/>
          <w:sz w:val="20"/>
          <w:szCs w:val="20"/>
          <w:lang w:val="nl-NL"/>
        </w:rPr>
        <w:t>-</w:t>
      </w:r>
      <w:r w:rsidRPr="00602E6A">
        <w:rPr>
          <w:rFonts w:ascii="Arial" w:hAnsi="Arial" w:cs="Arial"/>
          <w:sz w:val="20"/>
          <w:szCs w:val="20"/>
          <w:lang w:val="nl-NL"/>
        </w:rPr>
        <w:t>infrastructuur voldoet niet alleen a</w:t>
      </w:r>
      <w:r>
        <w:rPr>
          <w:rFonts w:ascii="Arial" w:hAnsi="Arial" w:cs="Arial"/>
          <w:sz w:val="20"/>
          <w:szCs w:val="20"/>
          <w:lang w:val="nl-NL"/>
        </w:rPr>
        <w:t>a</w:t>
      </w:r>
      <w:r w:rsidRPr="00602E6A">
        <w:rPr>
          <w:rFonts w:ascii="Arial" w:hAnsi="Arial" w:cs="Arial"/>
          <w:sz w:val="20"/>
          <w:szCs w:val="20"/>
          <w:lang w:val="nl-NL"/>
        </w:rPr>
        <w:t>n alle eisen, maar zorgt ook dat VolkerWessels op technologisch vlak vooroploopt.</w:t>
      </w:r>
    </w:p>
    <w:p w14:paraId="0CE7796B" w14:textId="2729BBFD" w:rsidR="00A04BEA" w:rsidRDefault="00A04BEA" w:rsidP="00602E6A">
      <w:pPr>
        <w:rPr>
          <w:rFonts w:ascii="Arial" w:hAnsi="Arial" w:cs="Arial"/>
          <w:sz w:val="20"/>
          <w:szCs w:val="20"/>
          <w:lang w:val="nl-NL"/>
        </w:rPr>
      </w:pPr>
    </w:p>
    <w:p w14:paraId="071DA2A5" w14:textId="77777777" w:rsidR="00A04BEA" w:rsidRDefault="00A04BEA" w:rsidP="00602E6A">
      <w:pPr>
        <w:rPr>
          <w:rFonts w:ascii="Arial" w:hAnsi="Arial" w:cs="Arial"/>
          <w:sz w:val="20"/>
          <w:szCs w:val="20"/>
          <w:lang w:val="nl-NL"/>
        </w:rPr>
      </w:pPr>
    </w:p>
    <w:sectPr w:rsidR="00A04BE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23A93" w14:textId="77777777" w:rsidR="005E6544" w:rsidRDefault="005E6544" w:rsidP="006F238F">
      <w:pPr>
        <w:spacing w:after="0" w:line="240" w:lineRule="auto"/>
      </w:pPr>
      <w:r>
        <w:separator/>
      </w:r>
    </w:p>
  </w:endnote>
  <w:endnote w:type="continuationSeparator" w:id="0">
    <w:p w14:paraId="10B54E82" w14:textId="77777777" w:rsidR="005E6544" w:rsidRDefault="005E6544" w:rsidP="006F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AC216" w14:textId="77777777" w:rsidR="005E6544" w:rsidRDefault="005E6544" w:rsidP="006F238F">
      <w:pPr>
        <w:spacing w:after="0" w:line="240" w:lineRule="auto"/>
      </w:pPr>
      <w:r>
        <w:separator/>
      </w:r>
    </w:p>
  </w:footnote>
  <w:footnote w:type="continuationSeparator" w:id="0">
    <w:p w14:paraId="2E952E18" w14:textId="77777777" w:rsidR="005E6544" w:rsidRDefault="005E6544" w:rsidP="006F2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BFB4" w14:textId="74853535" w:rsidR="00FE1613" w:rsidRDefault="00FE1613">
    <w:pPr>
      <w:pStyle w:val="Header"/>
    </w:pPr>
    <w:r>
      <w:rPr>
        <w:noProof/>
      </w:rPr>
      <mc:AlternateContent>
        <mc:Choice Requires="wps">
          <w:drawing>
            <wp:anchor distT="0" distB="0" distL="114300" distR="114300" simplePos="0" relativeHeight="251659264" behindDoc="0" locked="0" layoutInCell="0" allowOverlap="1" wp14:anchorId="35573288" wp14:editId="274B24A0">
              <wp:simplePos x="0" y="0"/>
              <wp:positionH relativeFrom="page">
                <wp:posOffset>0</wp:posOffset>
              </wp:positionH>
              <wp:positionV relativeFrom="page">
                <wp:posOffset>190500</wp:posOffset>
              </wp:positionV>
              <wp:extent cx="7772400" cy="273050"/>
              <wp:effectExtent l="0" t="0" r="0" b="12700"/>
              <wp:wrapNone/>
              <wp:docPr id="1" name="MSIPCM00864bd08592ce5048783eac" descr="{&quot;HashCode&quot;:-175786682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982A67" w14:textId="4D513E56" w:rsidR="00FE1613" w:rsidRPr="00FE1613" w:rsidRDefault="00FE1613" w:rsidP="00FE1613">
                          <w:pPr>
                            <w:spacing w:after="0"/>
                            <w:rPr>
                              <w:rFonts w:ascii="Calibri" w:hAnsi="Calibri" w:cs="Calibri"/>
                              <w:color w:val="737373"/>
                              <w:sz w:val="20"/>
                            </w:rPr>
                          </w:pPr>
                          <w:r w:rsidRPr="00FE1613">
                            <w:rPr>
                              <w:rFonts w:ascii="Calibri" w:hAnsi="Calibri" w:cs="Calibri"/>
                              <w:color w:val="737373"/>
                              <w:sz w:val="20"/>
                            </w:rPr>
                            <w:t>Dell Customer Communication -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5573288" id="_x0000_t202" coordsize="21600,21600" o:spt="202" path="m,l,21600r21600,l21600,xe">
              <v:stroke joinstyle="miter"/>
              <v:path gradientshapeok="t" o:connecttype="rect"/>
            </v:shapetype>
            <v:shape id="MSIPCM00864bd08592ce5048783eac" o:spid="_x0000_s1026" type="#_x0000_t202" alt="{&quot;HashCode&quot;:-1757866826,&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o:allowincell="f" filled="f" stroked="f" strokeweight=".5pt">
              <v:textbox inset="20pt,0,,0">
                <w:txbxContent>
                  <w:p w14:paraId="49982A67" w14:textId="4D513E56" w:rsidR="00FE1613" w:rsidRPr="00FE1613" w:rsidRDefault="00FE1613" w:rsidP="00FE1613">
                    <w:pPr>
                      <w:spacing w:after="0"/>
                      <w:rPr>
                        <w:rFonts w:ascii="Calibri" w:hAnsi="Calibri" w:cs="Calibri"/>
                        <w:color w:val="737373"/>
                        <w:sz w:val="20"/>
                      </w:rPr>
                    </w:pPr>
                    <w:r w:rsidRPr="00FE1613">
                      <w:rPr>
                        <w:rFonts w:ascii="Calibri" w:hAnsi="Calibri" w:cs="Calibri"/>
                        <w:color w:val="737373"/>
                        <w:sz w:val="20"/>
                      </w:rPr>
                      <w:t>Dell Customer Communication - 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61604"/>
    <w:multiLevelType w:val="hybridMultilevel"/>
    <w:tmpl w:val="8526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8F"/>
    <w:rsid w:val="00014D6C"/>
    <w:rsid w:val="00020892"/>
    <w:rsid w:val="00043C7A"/>
    <w:rsid w:val="001628E2"/>
    <w:rsid w:val="002A5483"/>
    <w:rsid w:val="004534A9"/>
    <w:rsid w:val="00501AC8"/>
    <w:rsid w:val="005055E3"/>
    <w:rsid w:val="005E6544"/>
    <w:rsid w:val="00602E6A"/>
    <w:rsid w:val="006F238F"/>
    <w:rsid w:val="00905BDB"/>
    <w:rsid w:val="00A04BEA"/>
    <w:rsid w:val="00A561D8"/>
    <w:rsid w:val="00C02EEF"/>
    <w:rsid w:val="00D41FF2"/>
    <w:rsid w:val="00DE414C"/>
    <w:rsid w:val="00FE1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5EB01"/>
  <w15:chartTrackingRefBased/>
  <w15:docId w15:val="{11CBD1C5-99B6-452A-BAD9-155A7336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38F"/>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38F"/>
    <w:pPr>
      <w:ind w:left="720"/>
      <w:contextualSpacing/>
    </w:pPr>
  </w:style>
  <w:style w:type="paragraph" w:styleId="Header">
    <w:name w:val="header"/>
    <w:basedOn w:val="Normal"/>
    <w:link w:val="HeaderChar"/>
    <w:uiPriority w:val="99"/>
    <w:unhideWhenUsed/>
    <w:rsid w:val="00FE1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613"/>
    <w:rPr>
      <w:rFonts w:eastAsiaTheme="minorHAnsi"/>
      <w:lang w:eastAsia="en-US"/>
    </w:rPr>
  </w:style>
  <w:style w:type="paragraph" w:styleId="Footer">
    <w:name w:val="footer"/>
    <w:basedOn w:val="Normal"/>
    <w:link w:val="FooterChar"/>
    <w:uiPriority w:val="99"/>
    <w:unhideWhenUsed/>
    <w:rsid w:val="00FE1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613"/>
    <w:rPr>
      <w:rFonts w:eastAsiaTheme="minorHAnsi"/>
      <w:lang w:eastAsia="en-US"/>
    </w:rPr>
  </w:style>
  <w:style w:type="character" w:styleId="Hyperlink">
    <w:name w:val="Hyperlink"/>
    <w:basedOn w:val="DefaultParagraphFont"/>
    <w:uiPriority w:val="99"/>
    <w:unhideWhenUsed/>
    <w:rsid w:val="00D41FF2"/>
    <w:rPr>
      <w:color w:val="0563C1" w:themeColor="hyperlink"/>
      <w:u w:val="single"/>
    </w:rPr>
  </w:style>
  <w:style w:type="character" w:styleId="UnresolvedMention">
    <w:name w:val="Unresolved Mention"/>
    <w:basedOn w:val="DefaultParagraphFont"/>
    <w:uiPriority w:val="99"/>
    <w:semiHidden/>
    <w:unhideWhenUsed/>
    <w:rsid w:val="00D41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olkerwessels.co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3077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Luijk, Kees Van</dc:creator>
  <cp:keywords/>
  <dc:description/>
  <cp:lastModifiedBy>Luijk, Kees Van</cp:lastModifiedBy>
  <cp:revision>2</cp:revision>
  <dcterms:created xsi:type="dcterms:W3CDTF">2022-11-04T12:53:00Z</dcterms:created>
  <dcterms:modified xsi:type="dcterms:W3CDTF">2022-11-04T12:53:00Z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744d05-bb34-4b7a-90cc-132cbdb578be_Enabled">
    <vt:lpwstr>true</vt:lpwstr>
  </property>
  <property fmtid="{D5CDD505-2E9C-101B-9397-08002B2CF9AE}" pid="3" name="MSIP_Label_80744d05-bb34-4b7a-90cc-132cbdb578be_SetDate">
    <vt:lpwstr>2022-11-04T12:53:11Z</vt:lpwstr>
  </property>
  <property fmtid="{D5CDD505-2E9C-101B-9397-08002B2CF9AE}" pid="4" name="MSIP_Label_80744d05-bb34-4b7a-90cc-132cbdb578be_Method">
    <vt:lpwstr>Privileged</vt:lpwstr>
  </property>
  <property fmtid="{D5CDD505-2E9C-101B-9397-08002B2CF9AE}" pid="5" name="MSIP_Label_80744d05-bb34-4b7a-90cc-132cbdb578be_Name">
    <vt:lpwstr>No Protection (Label Only)</vt:lpwstr>
  </property>
  <property fmtid="{D5CDD505-2E9C-101B-9397-08002B2CF9AE}" pid="6" name="MSIP_Label_80744d05-bb34-4b7a-90cc-132cbdb578be_SiteId">
    <vt:lpwstr>945c199a-83a2-4e80-9f8c-5a91be5752dd</vt:lpwstr>
  </property>
  <property fmtid="{D5CDD505-2E9C-101B-9397-08002B2CF9AE}" pid="7" name="MSIP_Label_80744d05-bb34-4b7a-90cc-132cbdb578be_ActionId">
    <vt:lpwstr>7e044ca8-e75e-4d3a-b8e2-3b88a87db345</vt:lpwstr>
  </property>
  <property fmtid="{D5CDD505-2E9C-101B-9397-08002B2CF9AE}" pid="8" name="MSIP_Label_80744d05-bb34-4b7a-90cc-132cbdb578be_ContentBits">
    <vt:lpwstr>1</vt:lpwstr>
  </property>
</Properties>
</file>